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3F1CB6" w:rsidRPr="00403D69" w14:paraId="4EE6A248" w14:textId="77777777" w:rsidTr="003B2FA3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E65EF92" w14:textId="77777777" w:rsidR="003F1CB6" w:rsidRPr="00403D69" w:rsidRDefault="003F1CB6" w:rsidP="003B2FA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7A48DF5" w14:textId="77777777" w:rsidR="003F1CB6" w:rsidRPr="00403D69" w:rsidRDefault="003F1CB6" w:rsidP="003F1CB6">
            <w:pPr>
              <w:spacing w:line="360" w:lineRule="auto"/>
              <w:ind w:left="-51"/>
              <w:jc w:val="center"/>
              <w:rPr>
                <w:rFonts w:ascii="Arial" w:hAnsi="Arial" w:cs="Arial"/>
                <w:b/>
              </w:rPr>
            </w:pPr>
            <w:r w:rsidRPr="00403D69">
              <w:rPr>
                <w:rFonts w:ascii="Arial" w:hAnsi="Arial" w:cs="Arial"/>
                <w:b/>
              </w:rPr>
              <w:t>PÁGINA</w:t>
            </w:r>
          </w:p>
        </w:tc>
      </w:tr>
      <w:tr w:rsidR="003F1CB6" w:rsidRPr="00403D69" w14:paraId="5E0281C2" w14:textId="77777777" w:rsidTr="003B2FA3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00EC796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0AFB1933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1CB6" w:rsidRPr="00403D69" w14:paraId="2601DAF1" w14:textId="77777777" w:rsidTr="003B2FA3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138D8B7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1CDEAF9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5A3AF1F3" w14:textId="77777777" w:rsidTr="003B2FA3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5FAD6C2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  <w:p w14:paraId="303908CC" w14:textId="4E386EAE" w:rsidR="007D48A8" w:rsidRPr="00C84572" w:rsidRDefault="007D48A8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7134B42" w14:textId="69D83E18" w:rsidR="003F1CB6" w:rsidRPr="00403D69" w:rsidRDefault="00ED40D9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7CE10647" w14:textId="77777777" w:rsidTr="003B2FA3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260E25A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79D85FD2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051CFC06" w14:textId="77777777" w:rsidTr="003B2FA3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FBACFE5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CC67902" w14:textId="43BEE1F1" w:rsidR="003F1CB6" w:rsidRPr="00403D69" w:rsidRDefault="006F757C" w:rsidP="00ED40D9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ED40D9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454B2811" w14:textId="77777777" w:rsidTr="003B2FA3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3FD31CB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636C1AC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47458874" w14:textId="77777777" w:rsidTr="003B2FA3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F4CF8BA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INFORME INDIVIDUAL DE AUDITORÍA RELATIVO A INGRESOS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6EEEEA1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13C9586D" w14:textId="77777777" w:rsidTr="003B2FA3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5190AE9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3687D37E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71033516" w14:textId="77777777" w:rsidTr="003B2FA3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2E52044C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1B7BA204" w14:textId="5BB73155" w:rsidR="003F1CB6" w:rsidRPr="00403D69" w:rsidRDefault="00074EA3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2F2B0472" w14:textId="77777777" w:rsidTr="003B2FA3">
        <w:trPr>
          <w:trHeight w:val="20"/>
        </w:trPr>
        <w:tc>
          <w:tcPr>
            <w:tcW w:w="4439" w:type="pct"/>
            <w:shd w:val="clear" w:color="auto" w:fill="auto"/>
          </w:tcPr>
          <w:p w14:paraId="231891B1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009A0128" w14:textId="75A11BC0" w:rsidR="003F1CB6" w:rsidRPr="00403D69" w:rsidRDefault="00ED40D9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0D152633" w14:textId="77777777" w:rsidTr="003B2FA3">
        <w:trPr>
          <w:trHeight w:val="20"/>
        </w:trPr>
        <w:tc>
          <w:tcPr>
            <w:tcW w:w="4439" w:type="pct"/>
            <w:shd w:val="clear" w:color="auto" w:fill="auto"/>
          </w:tcPr>
          <w:p w14:paraId="205643A3" w14:textId="77777777" w:rsidR="003F1CB6" w:rsidRPr="00403D69" w:rsidRDefault="003F1CB6" w:rsidP="003F1CB6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286D885D" w14:textId="65065E46" w:rsidR="003F1CB6" w:rsidRPr="00403D69" w:rsidRDefault="00ED40D9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56466CEA" w14:textId="77777777" w:rsidTr="003B2FA3">
        <w:trPr>
          <w:trHeight w:val="20"/>
        </w:trPr>
        <w:tc>
          <w:tcPr>
            <w:tcW w:w="4439" w:type="pct"/>
            <w:shd w:val="clear" w:color="auto" w:fill="auto"/>
          </w:tcPr>
          <w:p w14:paraId="7F673C84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36898F2C" w14:textId="10442F0C" w:rsidR="003F1CB6" w:rsidRPr="00403D69" w:rsidRDefault="00ED40D9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666CE19E" w14:textId="77777777" w:rsidTr="003B2FA3">
        <w:trPr>
          <w:trHeight w:val="20"/>
        </w:trPr>
        <w:tc>
          <w:tcPr>
            <w:tcW w:w="4439" w:type="pct"/>
            <w:shd w:val="clear" w:color="auto" w:fill="auto"/>
          </w:tcPr>
          <w:p w14:paraId="66CD365B" w14:textId="77777777" w:rsidR="003F1CB6" w:rsidRPr="00945D64" w:rsidRDefault="003F1CB6" w:rsidP="003F1CB6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69AB29BB" w14:textId="72970E8B" w:rsidR="003F1CB6" w:rsidRPr="00403D69" w:rsidRDefault="00ED40D9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403D69" w14:paraId="3CFE61AF" w14:textId="77777777" w:rsidTr="003B2FA3">
        <w:trPr>
          <w:trHeight w:val="20"/>
        </w:trPr>
        <w:tc>
          <w:tcPr>
            <w:tcW w:w="4439" w:type="pct"/>
            <w:shd w:val="clear" w:color="auto" w:fill="auto"/>
          </w:tcPr>
          <w:p w14:paraId="7A185FCF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14207A3E" w14:textId="3BB963A0" w:rsidR="003F1CB6" w:rsidRPr="00403D69" w:rsidRDefault="00ED40D9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14:paraId="2FFEBB74" w14:textId="77777777" w:rsidTr="003B2FA3">
        <w:trPr>
          <w:trHeight w:val="20"/>
        </w:trPr>
        <w:tc>
          <w:tcPr>
            <w:tcW w:w="4439" w:type="pct"/>
            <w:shd w:val="clear" w:color="auto" w:fill="auto"/>
          </w:tcPr>
          <w:p w14:paraId="05F64328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37AFB12" w14:textId="63E18FF0" w:rsidR="003F1CB6" w:rsidRPr="00403D69" w:rsidRDefault="00074EA3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14:paraId="48C9FCB2" w14:textId="77777777" w:rsidTr="003B2FA3">
        <w:trPr>
          <w:trHeight w:val="20"/>
        </w:trPr>
        <w:tc>
          <w:tcPr>
            <w:tcW w:w="4439" w:type="pct"/>
            <w:shd w:val="clear" w:color="auto" w:fill="auto"/>
          </w:tcPr>
          <w:p w14:paraId="5A6A29C8" w14:textId="17D01A06" w:rsidR="003F1CB6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G. Servidores P</w:t>
            </w:r>
            <w:r w:rsidRPr="00403D69">
              <w:rPr>
                <w:rFonts w:ascii="Arial" w:hAnsi="Arial" w:cs="Arial"/>
                <w:b/>
                <w:bCs/>
              </w:rPr>
              <w:t xml:space="preserve">úblicos </w:t>
            </w:r>
            <w:r w:rsidR="000F0994">
              <w:rPr>
                <w:rFonts w:ascii="Arial" w:hAnsi="Arial" w:cs="Arial"/>
                <w:b/>
                <w:bCs/>
              </w:rPr>
              <w:t xml:space="preserve">que intervinieron </w:t>
            </w:r>
            <w:r w:rsidRPr="00403D69">
              <w:rPr>
                <w:rFonts w:ascii="Arial" w:hAnsi="Arial" w:cs="Arial"/>
                <w:b/>
                <w:bCs/>
              </w:rPr>
              <w:t>e</w:t>
            </w:r>
            <w:r w:rsidR="000F0994">
              <w:rPr>
                <w:rFonts w:ascii="Arial" w:hAnsi="Arial" w:cs="Arial"/>
                <w:b/>
                <w:bCs/>
              </w:rPr>
              <w:t>n</w:t>
            </w:r>
            <w:r w:rsidRPr="00403D69">
              <w:rPr>
                <w:rFonts w:ascii="Arial" w:hAnsi="Arial" w:cs="Arial"/>
                <w:b/>
                <w:bCs/>
              </w:rPr>
              <w:t xml:space="preserve">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35D1B2ED" w14:textId="68340489" w:rsidR="003F1CB6" w:rsidRDefault="00ED40D9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3F1CB6" w:rsidRPr="00403D69" w14:paraId="746BE4DF" w14:textId="77777777" w:rsidTr="003B2FA3">
        <w:trPr>
          <w:trHeight w:val="20"/>
        </w:trPr>
        <w:tc>
          <w:tcPr>
            <w:tcW w:w="4439" w:type="pct"/>
            <w:shd w:val="clear" w:color="auto" w:fill="auto"/>
          </w:tcPr>
          <w:p w14:paraId="07F02743" w14:textId="77777777" w:rsidR="003F1CB6" w:rsidRPr="001B3167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231EECB7" w14:textId="0B35E145" w:rsidR="003F1CB6" w:rsidRPr="00403D69" w:rsidRDefault="00ED40D9" w:rsidP="003A2A3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A2A3B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14:paraId="2F8B1763" w14:textId="77777777" w:rsidTr="003B2FA3">
        <w:trPr>
          <w:trHeight w:val="20"/>
        </w:trPr>
        <w:tc>
          <w:tcPr>
            <w:tcW w:w="4439" w:type="pct"/>
            <w:shd w:val="clear" w:color="auto" w:fill="auto"/>
          </w:tcPr>
          <w:p w14:paraId="6A382849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076E5A4E" w14:textId="23491301" w:rsidR="003F1CB6" w:rsidRPr="00403D69" w:rsidRDefault="00ED40D9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  <w:tr w:rsidR="003F1CB6" w:rsidRPr="00403D69" w14:paraId="6CA1BCEB" w14:textId="77777777" w:rsidTr="003B2FA3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060CFB86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3B19ECE4" w14:textId="3B33F2D3" w:rsidR="003F1CB6" w:rsidRPr="00403D69" w:rsidRDefault="00ED40D9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  <w:tr w:rsidR="003F1CB6" w:rsidRPr="00403D69" w14:paraId="7FE4ECCC" w14:textId="77777777" w:rsidTr="003B2FA3">
        <w:trPr>
          <w:trHeight w:val="20"/>
        </w:trPr>
        <w:tc>
          <w:tcPr>
            <w:tcW w:w="4439" w:type="pct"/>
            <w:shd w:val="clear" w:color="auto" w:fill="auto"/>
          </w:tcPr>
          <w:p w14:paraId="13D97843" w14:textId="2D9BDDBE" w:rsidR="003F1CB6" w:rsidRPr="001B3167" w:rsidRDefault="006D1583" w:rsidP="00343FDF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Resumen de Resultados Finales</w:t>
            </w:r>
            <w:r w:rsidR="00343FDF" w:rsidRPr="001B3167">
              <w:rPr>
                <w:rFonts w:ascii="Arial" w:hAnsi="Arial" w:cs="Arial"/>
                <w:b/>
                <w:bCs/>
              </w:rPr>
              <w:t xml:space="preserve"> de Auditoría</w:t>
            </w:r>
            <w:r w:rsidRPr="001B3167">
              <w:rPr>
                <w:rFonts w:ascii="Arial" w:hAnsi="Arial" w:cs="Arial"/>
                <w:b/>
                <w:bCs/>
              </w:rPr>
              <w:t xml:space="preserve"> y </w:t>
            </w:r>
            <w:r w:rsidR="007D48A8" w:rsidRPr="001B3167">
              <w:rPr>
                <w:rFonts w:ascii="Arial" w:hAnsi="Arial" w:cs="Arial"/>
                <w:b/>
                <w:bCs/>
              </w:rPr>
              <w:t xml:space="preserve">Observaciones </w:t>
            </w:r>
            <w:r w:rsidR="007D48A8">
              <w:rPr>
                <w:rFonts w:ascii="Arial" w:hAnsi="Arial" w:cs="Arial"/>
                <w:b/>
                <w:bCs/>
              </w:rPr>
              <w:t>Determinadas</w:t>
            </w:r>
            <w:r w:rsidRPr="001B3167">
              <w:rPr>
                <w:rFonts w:ascii="Arial" w:hAnsi="Arial" w:cs="Arial"/>
                <w:b/>
                <w:bCs/>
              </w:rPr>
              <w:t xml:space="preserve"> en Materia Financiera</w:t>
            </w:r>
          </w:p>
        </w:tc>
        <w:tc>
          <w:tcPr>
            <w:tcW w:w="561" w:type="pct"/>
            <w:shd w:val="clear" w:color="auto" w:fill="auto"/>
          </w:tcPr>
          <w:p w14:paraId="18E7639B" w14:textId="53F8415C" w:rsidR="003F1CB6" w:rsidRPr="00403D69" w:rsidRDefault="003F1CB6" w:rsidP="00697F3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697F30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14:paraId="06F62119" w14:textId="77777777" w:rsidTr="003B2FA3">
        <w:trPr>
          <w:trHeight w:val="1261"/>
        </w:trPr>
        <w:tc>
          <w:tcPr>
            <w:tcW w:w="4439" w:type="pct"/>
            <w:shd w:val="clear" w:color="auto" w:fill="auto"/>
          </w:tcPr>
          <w:p w14:paraId="0C5D56DB" w14:textId="23409C02" w:rsidR="003F1CB6" w:rsidRPr="001B3167" w:rsidRDefault="006D1583" w:rsidP="008909BC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lastRenderedPageBreak/>
              <w:t xml:space="preserve">Observaciones </w:t>
            </w:r>
            <w:r w:rsidR="008909BC" w:rsidRPr="001B3167">
              <w:rPr>
                <w:rFonts w:ascii="Arial" w:hAnsi="Arial" w:cs="Arial"/>
                <w:b/>
                <w:bCs/>
              </w:rPr>
              <w:t>D</w:t>
            </w:r>
            <w:r w:rsidRPr="001B3167">
              <w:rPr>
                <w:rFonts w:ascii="Arial" w:hAnsi="Arial" w:cs="Arial"/>
                <w:b/>
                <w:bCs/>
              </w:rPr>
              <w:t>eterminadas</w:t>
            </w:r>
            <w:r w:rsidR="00230EAF">
              <w:rPr>
                <w:rFonts w:ascii="Arial" w:hAnsi="Arial" w:cs="Arial"/>
                <w:b/>
                <w:bCs/>
              </w:rPr>
              <w:t xml:space="preserve"> por Auditoría en Materia Financiera</w:t>
            </w:r>
            <w:r w:rsidRPr="001B3167">
              <w:rPr>
                <w:rFonts w:ascii="Arial" w:hAnsi="Arial" w:cs="Arial"/>
                <w:b/>
                <w:bCs/>
              </w:rPr>
              <w:t xml:space="preserve">, </w:t>
            </w:r>
            <w:r w:rsidR="003F1CB6" w:rsidRPr="001B3167">
              <w:rPr>
                <w:rFonts w:ascii="Arial" w:hAnsi="Arial" w:cs="Arial"/>
                <w:b/>
                <w:bCs/>
              </w:rPr>
              <w:t xml:space="preserve">Justificaciones y Aclaraciones </w:t>
            </w:r>
            <w:r w:rsidRPr="001B3167">
              <w:rPr>
                <w:rFonts w:ascii="Arial" w:hAnsi="Arial" w:cs="Arial"/>
                <w:b/>
                <w:bCs/>
              </w:rPr>
              <w:t>de</w:t>
            </w:r>
            <w:r w:rsidR="003F1CB6" w:rsidRPr="001B3167">
              <w:rPr>
                <w:rFonts w:ascii="Arial" w:hAnsi="Arial" w:cs="Arial"/>
                <w:b/>
                <w:bCs/>
              </w:rPr>
              <w:t xml:space="preserve"> la Entidad Fiscalizada</w:t>
            </w:r>
            <w:r w:rsidR="00D758CB">
              <w:rPr>
                <w:rFonts w:ascii="Arial" w:hAnsi="Arial" w:cs="Arial"/>
                <w:b/>
                <w:bCs/>
              </w:rPr>
              <w:t>,</w:t>
            </w:r>
            <w:r w:rsidR="003F1CB6" w:rsidRPr="001B3167">
              <w:rPr>
                <w:rFonts w:ascii="Arial" w:hAnsi="Arial" w:cs="Arial"/>
                <w:b/>
                <w:bCs/>
              </w:rPr>
              <w:t xml:space="preserve"> Acciones </w:t>
            </w:r>
            <w:r w:rsidR="00D758CB">
              <w:rPr>
                <w:rFonts w:ascii="Arial" w:hAnsi="Arial" w:cs="Arial"/>
                <w:b/>
                <w:bCs/>
              </w:rPr>
              <w:t xml:space="preserve">y Recomendaciones </w:t>
            </w:r>
            <w:r w:rsidR="008909BC" w:rsidRPr="001B3167">
              <w:rPr>
                <w:rFonts w:ascii="Arial" w:hAnsi="Arial" w:cs="Arial"/>
                <w:b/>
                <w:bCs/>
              </w:rPr>
              <w:t>E</w:t>
            </w:r>
            <w:r w:rsidRPr="001B3167">
              <w:rPr>
                <w:rFonts w:ascii="Arial" w:hAnsi="Arial" w:cs="Arial"/>
                <w:b/>
                <w:bCs/>
              </w:rPr>
              <w:t>mitid</w:t>
            </w:r>
            <w:r w:rsidR="003F1CB6" w:rsidRPr="001B3167">
              <w:rPr>
                <w:rFonts w:ascii="Arial" w:hAnsi="Arial" w:cs="Arial"/>
                <w:b/>
                <w:bCs/>
              </w:rPr>
              <w:t>as</w:t>
            </w:r>
          </w:p>
        </w:tc>
        <w:tc>
          <w:tcPr>
            <w:tcW w:w="561" w:type="pct"/>
            <w:shd w:val="clear" w:color="auto" w:fill="auto"/>
          </w:tcPr>
          <w:p w14:paraId="73D9D610" w14:textId="6A886019" w:rsidR="003F1CB6" w:rsidRPr="00403D69" w:rsidRDefault="00ED40D9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  <w:tr w:rsidR="003F1CB6" w:rsidRPr="00403D69" w14:paraId="23CAD7C6" w14:textId="77777777" w:rsidTr="003B2FA3">
        <w:trPr>
          <w:trHeight w:val="524"/>
        </w:trPr>
        <w:tc>
          <w:tcPr>
            <w:tcW w:w="4439" w:type="pct"/>
            <w:shd w:val="clear" w:color="auto" w:fill="auto"/>
          </w:tcPr>
          <w:p w14:paraId="2B60642C" w14:textId="77777777" w:rsidR="003F1CB6" w:rsidRDefault="003F1CB6" w:rsidP="003B2FA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 INFORME INDIVIDUAL DE AUDITORÍA RELATIVO A EGRESOS</w:t>
            </w:r>
          </w:p>
        </w:tc>
        <w:tc>
          <w:tcPr>
            <w:tcW w:w="561" w:type="pct"/>
            <w:shd w:val="clear" w:color="auto" w:fill="auto"/>
          </w:tcPr>
          <w:p w14:paraId="2BEFA648" w14:textId="77777777" w:rsidR="003F1CB6" w:rsidRPr="00403D69" w:rsidRDefault="003F1CB6" w:rsidP="003B2FA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7D0A869C" w14:textId="77777777" w:rsidTr="003B2FA3">
        <w:trPr>
          <w:trHeight w:val="690"/>
        </w:trPr>
        <w:tc>
          <w:tcPr>
            <w:tcW w:w="4439" w:type="pct"/>
            <w:shd w:val="clear" w:color="auto" w:fill="auto"/>
          </w:tcPr>
          <w:p w14:paraId="37C48293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II.</w:t>
            </w:r>
            <w:r>
              <w:rPr>
                <w:rFonts w:ascii="Arial" w:hAnsi="Arial" w:cs="Arial"/>
                <w:b/>
                <w:bCs/>
              </w:rPr>
              <w:t>1.</w:t>
            </w:r>
            <w:r w:rsidRPr="00403D69">
              <w:rPr>
                <w:rFonts w:ascii="Arial" w:hAnsi="Arial" w:cs="Arial"/>
                <w:b/>
                <w:bCs/>
              </w:rPr>
              <w:t xml:space="preserve"> ASPECTOS GENERALES DE LA AUDITORÍA</w:t>
            </w:r>
          </w:p>
        </w:tc>
        <w:tc>
          <w:tcPr>
            <w:tcW w:w="561" w:type="pct"/>
            <w:shd w:val="clear" w:color="auto" w:fill="auto"/>
          </w:tcPr>
          <w:p w14:paraId="08D20B5C" w14:textId="36A87D10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074EA3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366303F6" w14:textId="77777777" w:rsidTr="003B2FA3">
        <w:trPr>
          <w:trHeight w:val="572"/>
        </w:trPr>
        <w:tc>
          <w:tcPr>
            <w:tcW w:w="4439" w:type="pct"/>
            <w:shd w:val="clear" w:color="auto" w:fill="auto"/>
          </w:tcPr>
          <w:p w14:paraId="17DB05BC" w14:textId="777777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4877C8E6" w14:textId="49208067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074EA3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543A2F29" w14:textId="77777777" w:rsidTr="003B2FA3">
        <w:trPr>
          <w:trHeight w:val="566"/>
        </w:trPr>
        <w:tc>
          <w:tcPr>
            <w:tcW w:w="4439" w:type="pct"/>
            <w:shd w:val="clear" w:color="auto" w:fill="auto"/>
          </w:tcPr>
          <w:p w14:paraId="0F9BB722" w14:textId="77777777" w:rsidR="003F1CB6" w:rsidRPr="00B60639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63CD40C2" w14:textId="63BE50F5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074EA3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3E0648E3" w14:textId="77777777" w:rsidTr="003B2FA3">
        <w:trPr>
          <w:trHeight w:val="560"/>
        </w:trPr>
        <w:tc>
          <w:tcPr>
            <w:tcW w:w="4439" w:type="pct"/>
            <w:shd w:val="clear" w:color="auto" w:fill="auto"/>
          </w:tcPr>
          <w:p w14:paraId="57302C2F" w14:textId="777777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6E1BDD50" w14:textId="0B415582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074EA3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57C459FF" w14:textId="77777777" w:rsidTr="003B2FA3">
        <w:trPr>
          <w:trHeight w:val="575"/>
        </w:trPr>
        <w:tc>
          <w:tcPr>
            <w:tcW w:w="4439" w:type="pct"/>
            <w:shd w:val="clear" w:color="auto" w:fill="auto"/>
          </w:tcPr>
          <w:p w14:paraId="02CF1A9D" w14:textId="20BE3FA9" w:rsidR="003F1CB6" w:rsidRDefault="001B3167" w:rsidP="001B3167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="003F1CB6"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Criterios de Selección</w:t>
            </w:r>
          </w:p>
        </w:tc>
        <w:tc>
          <w:tcPr>
            <w:tcW w:w="561" w:type="pct"/>
            <w:shd w:val="clear" w:color="auto" w:fill="auto"/>
          </w:tcPr>
          <w:p w14:paraId="5E3CA64A" w14:textId="355366A0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074EA3">
              <w:rPr>
                <w:rFonts w:ascii="Arial" w:hAnsi="Arial" w:cs="Arial"/>
                <w:b/>
              </w:rPr>
              <w:t>4</w:t>
            </w:r>
          </w:p>
        </w:tc>
      </w:tr>
      <w:tr w:rsidR="001B3167" w:rsidRPr="00403D69" w14:paraId="59C2B8B1" w14:textId="77777777" w:rsidTr="003B2FA3">
        <w:trPr>
          <w:trHeight w:val="575"/>
        </w:trPr>
        <w:tc>
          <w:tcPr>
            <w:tcW w:w="4439" w:type="pct"/>
            <w:shd w:val="clear" w:color="auto" w:fill="auto"/>
          </w:tcPr>
          <w:p w14:paraId="6621C13E" w14:textId="53DD718E" w:rsidR="001B3167" w:rsidRPr="00403D69" w:rsidRDefault="001B3167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37FF573E" w14:textId="1A7642A5" w:rsidR="001B3167" w:rsidRDefault="001B3167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074EA3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2B710375" w14:textId="77777777" w:rsidTr="003B2FA3">
        <w:trPr>
          <w:trHeight w:val="568"/>
        </w:trPr>
        <w:tc>
          <w:tcPr>
            <w:tcW w:w="4439" w:type="pct"/>
            <w:shd w:val="clear" w:color="auto" w:fill="auto"/>
          </w:tcPr>
          <w:p w14:paraId="22BD78CF" w14:textId="777777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9D069A0" w14:textId="6C16B4EA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074EA3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0733ECD1" w14:textId="77777777" w:rsidTr="003B2FA3">
        <w:trPr>
          <w:trHeight w:val="563"/>
        </w:trPr>
        <w:tc>
          <w:tcPr>
            <w:tcW w:w="4439" w:type="pct"/>
            <w:shd w:val="clear" w:color="auto" w:fill="auto"/>
          </w:tcPr>
          <w:p w14:paraId="299E5B4C" w14:textId="111FE580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</w:t>
            </w:r>
            <w:r w:rsidRPr="00403D69">
              <w:rPr>
                <w:rFonts w:ascii="Arial" w:hAnsi="Arial" w:cs="Arial"/>
                <w:b/>
                <w:bCs/>
              </w:rPr>
              <w:t xml:space="preserve">. Servidores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403D69">
              <w:rPr>
                <w:rFonts w:ascii="Arial" w:hAnsi="Arial" w:cs="Arial"/>
                <w:b/>
                <w:bCs/>
              </w:rPr>
              <w:t xml:space="preserve">úblicos </w:t>
            </w:r>
            <w:r w:rsidR="000F0994">
              <w:rPr>
                <w:rFonts w:ascii="Arial" w:hAnsi="Arial" w:cs="Arial"/>
                <w:b/>
                <w:bCs/>
              </w:rPr>
              <w:t xml:space="preserve">que intervinieron </w:t>
            </w:r>
            <w:r w:rsidRPr="00403D69">
              <w:rPr>
                <w:rFonts w:ascii="Arial" w:hAnsi="Arial" w:cs="Arial"/>
                <w:b/>
                <w:bCs/>
              </w:rPr>
              <w:t>e</w:t>
            </w:r>
            <w:r w:rsidR="000F0994">
              <w:rPr>
                <w:rFonts w:ascii="Arial" w:hAnsi="Arial" w:cs="Arial"/>
                <w:b/>
                <w:bCs/>
              </w:rPr>
              <w:t>n</w:t>
            </w:r>
            <w:r w:rsidRPr="00403D69">
              <w:rPr>
                <w:rFonts w:ascii="Arial" w:hAnsi="Arial" w:cs="Arial"/>
                <w:b/>
                <w:bCs/>
              </w:rPr>
              <w:t xml:space="preserve">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3B214A80" w14:textId="1514FA29" w:rsidR="003F1CB6" w:rsidRPr="00403D69" w:rsidRDefault="00074EA3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</w:tr>
      <w:tr w:rsidR="003F1CB6" w:rsidRPr="00403D69" w14:paraId="2FD01E24" w14:textId="77777777" w:rsidTr="003B2FA3">
        <w:trPr>
          <w:trHeight w:val="557"/>
        </w:trPr>
        <w:tc>
          <w:tcPr>
            <w:tcW w:w="4439" w:type="pct"/>
            <w:shd w:val="clear" w:color="auto" w:fill="auto"/>
          </w:tcPr>
          <w:p w14:paraId="6E10B902" w14:textId="77777777" w:rsidR="003F1CB6" w:rsidRPr="001B3167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12966C94" w14:textId="29F4D456" w:rsidR="003F1CB6" w:rsidRPr="00403D69" w:rsidRDefault="00074EA3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  <w:tr w:rsidR="003F1CB6" w:rsidRPr="00403D69" w14:paraId="05C40040" w14:textId="77777777" w:rsidTr="003B2FA3">
        <w:trPr>
          <w:trHeight w:val="578"/>
        </w:trPr>
        <w:tc>
          <w:tcPr>
            <w:tcW w:w="4439" w:type="pct"/>
            <w:shd w:val="clear" w:color="auto" w:fill="auto"/>
          </w:tcPr>
          <w:p w14:paraId="5E2123A4" w14:textId="777777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38613F3E" w14:textId="06CDCD09" w:rsidR="003F1CB6" w:rsidRPr="00403D69" w:rsidRDefault="00074EA3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  <w:tr w:rsidR="003F1CB6" w:rsidRPr="00403D69" w14:paraId="4D174527" w14:textId="77777777" w:rsidTr="003B2FA3">
        <w:trPr>
          <w:trHeight w:val="572"/>
        </w:trPr>
        <w:tc>
          <w:tcPr>
            <w:tcW w:w="4439" w:type="pct"/>
            <w:shd w:val="clear" w:color="auto" w:fill="auto"/>
          </w:tcPr>
          <w:p w14:paraId="4B4A38BE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</w:tcPr>
          <w:p w14:paraId="796FB247" w14:textId="54711523" w:rsidR="003F1CB6" w:rsidRPr="00403D69" w:rsidRDefault="00074EA3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  <w:tr w:rsidR="00E21CEA" w:rsidRPr="001B3167" w14:paraId="32D76B8C" w14:textId="77777777" w:rsidTr="003B2FA3">
        <w:trPr>
          <w:trHeight w:val="868"/>
        </w:trPr>
        <w:tc>
          <w:tcPr>
            <w:tcW w:w="4439" w:type="pct"/>
            <w:shd w:val="clear" w:color="auto" w:fill="auto"/>
          </w:tcPr>
          <w:p w14:paraId="10C4D0A6" w14:textId="316EC9AA" w:rsidR="00E21CEA" w:rsidRPr="001B3167" w:rsidRDefault="003B0026" w:rsidP="003B2FA3">
            <w:pPr>
              <w:pStyle w:val="Prrafodelista"/>
              <w:numPr>
                <w:ilvl w:val="0"/>
                <w:numId w:val="16"/>
              </w:numPr>
              <w:spacing w:after="18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Resumen de Resultados Finales de Auditoría y Observaciones</w:t>
            </w:r>
            <w:r w:rsidR="007D48A8">
              <w:rPr>
                <w:rFonts w:ascii="Arial" w:hAnsi="Arial" w:cs="Arial"/>
                <w:b/>
                <w:bCs/>
              </w:rPr>
              <w:t xml:space="preserve"> </w:t>
            </w:r>
            <w:r w:rsidRPr="001B3167">
              <w:rPr>
                <w:rFonts w:ascii="Arial" w:hAnsi="Arial" w:cs="Arial"/>
                <w:b/>
                <w:bCs/>
              </w:rPr>
              <w:t>Determinadas en Materia Financiera</w:t>
            </w:r>
          </w:p>
        </w:tc>
        <w:tc>
          <w:tcPr>
            <w:tcW w:w="561" w:type="pct"/>
            <w:shd w:val="clear" w:color="auto" w:fill="auto"/>
          </w:tcPr>
          <w:p w14:paraId="69851DDC" w14:textId="7DF2ED24" w:rsidR="00E21CEA" w:rsidRPr="001B3167" w:rsidRDefault="00074EA3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  <w:tr w:rsidR="00E21CEA" w:rsidRPr="00403D69" w14:paraId="68C986D4" w14:textId="77777777" w:rsidTr="003B2FA3">
        <w:trPr>
          <w:trHeight w:val="1279"/>
        </w:trPr>
        <w:tc>
          <w:tcPr>
            <w:tcW w:w="4439" w:type="pct"/>
            <w:shd w:val="clear" w:color="auto" w:fill="auto"/>
          </w:tcPr>
          <w:p w14:paraId="0D459F8C" w14:textId="6B7B6433" w:rsidR="00E21CEA" w:rsidRPr="001B3167" w:rsidRDefault="00D758CB" w:rsidP="003B2FA3">
            <w:pPr>
              <w:pStyle w:val="Prrafodelista"/>
              <w:numPr>
                <w:ilvl w:val="0"/>
                <w:numId w:val="16"/>
              </w:numPr>
              <w:spacing w:after="18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Observaciones Determinadas</w:t>
            </w:r>
            <w:r w:rsidR="00230EAF">
              <w:rPr>
                <w:rFonts w:ascii="Arial" w:hAnsi="Arial" w:cs="Arial"/>
                <w:b/>
                <w:bCs/>
              </w:rPr>
              <w:t xml:space="preserve"> por</w:t>
            </w:r>
            <w:r w:rsidR="00446346">
              <w:rPr>
                <w:rFonts w:ascii="Arial" w:hAnsi="Arial" w:cs="Arial"/>
                <w:b/>
                <w:bCs/>
              </w:rPr>
              <w:t xml:space="preserve"> Auditoría en Materia Financiera</w:t>
            </w:r>
            <w:r w:rsidRPr="001B3167">
              <w:rPr>
                <w:rFonts w:ascii="Arial" w:hAnsi="Arial" w:cs="Arial"/>
                <w:b/>
                <w:bCs/>
              </w:rPr>
              <w:t>, Justificaciones y Aclaraciones de la Entidad Fiscalizada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1B3167">
              <w:rPr>
                <w:rFonts w:ascii="Arial" w:hAnsi="Arial" w:cs="Arial"/>
                <w:b/>
                <w:bCs/>
              </w:rPr>
              <w:t xml:space="preserve"> Acciones </w:t>
            </w:r>
            <w:r>
              <w:rPr>
                <w:rFonts w:ascii="Arial" w:hAnsi="Arial" w:cs="Arial"/>
                <w:b/>
                <w:bCs/>
              </w:rPr>
              <w:t xml:space="preserve">y Recomendaciones </w:t>
            </w:r>
            <w:r w:rsidRPr="001B3167">
              <w:rPr>
                <w:rFonts w:ascii="Arial" w:hAnsi="Arial" w:cs="Arial"/>
                <w:b/>
                <w:bCs/>
              </w:rPr>
              <w:t>Emitidas</w:t>
            </w:r>
          </w:p>
        </w:tc>
        <w:tc>
          <w:tcPr>
            <w:tcW w:w="561" w:type="pct"/>
            <w:shd w:val="clear" w:color="auto" w:fill="auto"/>
          </w:tcPr>
          <w:p w14:paraId="43066E7D" w14:textId="3D087C05" w:rsidR="00E21CEA" w:rsidRPr="00403D69" w:rsidRDefault="00ED40D9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074EA3">
              <w:rPr>
                <w:rFonts w:ascii="Arial" w:hAnsi="Arial" w:cs="Arial"/>
                <w:b/>
              </w:rPr>
              <w:t>0</w:t>
            </w:r>
          </w:p>
        </w:tc>
      </w:tr>
      <w:tr w:rsidR="00A409D1" w:rsidRPr="00403D69" w14:paraId="0AB47640" w14:textId="77777777" w:rsidTr="003B2FA3">
        <w:trPr>
          <w:trHeight w:val="469"/>
        </w:trPr>
        <w:tc>
          <w:tcPr>
            <w:tcW w:w="4439" w:type="pct"/>
            <w:shd w:val="clear" w:color="auto" w:fill="auto"/>
          </w:tcPr>
          <w:p w14:paraId="7974084B" w14:textId="175753A2" w:rsidR="00A409D1" w:rsidRDefault="00A409D1" w:rsidP="00A409D1">
            <w:r>
              <w:rPr>
                <w:rFonts w:ascii="Arial" w:hAnsi="Arial" w:cs="Arial"/>
                <w:b/>
                <w:bCs/>
              </w:rPr>
              <w:t>I</w:t>
            </w:r>
            <w:r w:rsidR="0017741C">
              <w:rPr>
                <w:rFonts w:ascii="Arial" w:hAnsi="Arial" w:cs="Arial"/>
                <w:b/>
                <w:bCs/>
              </w:rPr>
              <w:t>II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815D5E">
              <w:rPr>
                <w:rFonts w:ascii="Arial" w:hAnsi="Arial" w:cs="Arial"/>
                <w:b/>
                <w:bCs/>
              </w:rPr>
              <w:t xml:space="preserve"> DICTAMEN</w:t>
            </w:r>
            <w:r>
              <w:rPr>
                <w:rFonts w:ascii="Arial" w:hAnsi="Arial" w:cs="Arial"/>
                <w:b/>
                <w:bCs/>
              </w:rPr>
              <w:t xml:space="preserve"> DE LOS INFORMES INDIVIDUALES DE AUDITORÍA</w:t>
            </w:r>
          </w:p>
        </w:tc>
        <w:tc>
          <w:tcPr>
            <w:tcW w:w="561" w:type="pct"/>
            <w:shd w:val="clear" w:color="auto" w:fill="auto"/>
          </w:tcPr>
          <w:p w14:paraId="736F2A3E" w14:textId="2C4D0985" w:rsidR="00A409D1" w:rsidRPr="00BF5F84" w:rsidRDefault="00074EA3" w:rsidP="00A43B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</w:tr>
      <w:tr w:rsidR="003B2FA3" w:rsidRPr="00403D69" w14:paraId="107D80AD" w14:textId="77777777" w:rsidTr="003B2FA3">
        <w:trPr>
          <w:trHeight w:val="469"/>
        </w:trPr>
        <w:tc>
          <w:tcPr>
            <w:tcW w:w="4439" w:type="pct"/>
            <w:shd w:val="clear" w:color="auto" w:fill="auto"/>
          </w:tcPr>
          <w:p w14:paraId="05991707" w14:textId="31E6768C" w:rsidR="003B2FA3" w:rsidRDefault="003B2FA3" w:rsidP="00A409D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shd w:val="clear" w:color="auto" w:fill="auto"/>
          </w:tcPr>
          <w:p w14:paraId="5D152D73" w14:textId="6BAFAF4E" w:rsidR="003B2FA3" w:rsidRDefault="003B2FA3" w:rsidP="00A43BB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FCBB84B" w14:textId="689A5AD9" w:rsidR="005164C1" w:rsidRPr="00A05588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INTRODUCCIÓN</w:t>
      </w:r>
    </w:p>
    <w:p w14:paraId="2569F621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D142481" w14:textId="39DB9A08" w:rsidR="00345C1A" w:rsidRPr="002013D4" w:rsidRDefault="00430423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</w:rPr>
        <w:t>Por disposición contenida en los artículos 75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</w:t>
      </w:r>
      <w:r w:rsidR="00791872">
        <w:rPr>
          <w:rFonts w:ascii="Arial" w:hAnsi="Arial" w:cs="Arial"/>
        </w:rPr>
        <w:t xml:space="preserve">fracción </w:t>
      </w:r>
      <w:r w:rsidRPr="00A05588">
        <w:rPr>
          <w:rFonts w:ascii="Arial" w:hAnsi="Arial" w:cs="Arial"/>
        </w:rPr>
        <w:t>XXIX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y 77 de la Constitución Política del Estado Libre y Soberano de Quintana Roo, corresponde al Poder Legislativo a través de</w:t>
      </w:r>
      <w:r w:rsidR="006447D4" w:rsidRPr="00A05588">
        <w:rPr>
          <w:rFonts w:ascii="Arial" w:hAnsi="Arial" w:cs="Arial"/>
        </w:rPr>
        <w:t xml:space="preserve"> la</w:t>
      </w:r>
      <w:r w:rsidRPr="00A05588">
        <w:rPr>
          <w:rFonts w:ascii="Arial" w:hAnsi="Arial" w:cs="Arial"/>
        </w:rPr>
        <w:t xml:space="preserve"> </w:t>
      </w:r>
      <w:r w:rsidR="00373AD8" w:rsidRPr="00A05588">
        <w:rPr>
          <w:rFonts w:ascii="Arial" w:hAnsi="Arial" w:cs="Arial"/>
        </w:rPr>
        <w:t xml:space="preserve">Auditoría </w:t>
      </w:r>
      <w:r w:rsidRPr="00A05588">
        <w:rPr>
          <w:rFonts w:ascii="Arial" w:hAnsi="Arial" w:cs="Arial"/>
        </w:rPr>
        <w:t xml:space="preserve">Superior del Estado, </w:t>
      </w:r>
      <w:r w:rsidR="00345C1A" w:rsidRPr="00A05588">
        <w:rPr>
          <w:rFonts w:ascii="Arial" w:hAnsi="Arial" w:cs="Arial"/>
        </w:rPr>
        <w:t xml:space="preserve">revisar de manera posterior la </w:t>
      </w:r>
      <w:r w:rsidR="00171324">
        <w:rPr>
          <w:rFonts w:ascii="Arial" w:hAnsi="Arial" w:cs="Arial"/>
        </w:rPr>
        <w:t>C</w:t>
      </w:r>
      <w:r w:rsidR="00345C1A" w:rsidRPr="00A05588">
        <w:rPr>
          <w:rFonts w:ascii="Arial" w:hAnsi="Arial" w:cs="Arial"/>
        </w:rPr>
        <w:t xml:space="preserve">uenta Pública </w:t>
      </w:r>
      <w:r w:rsidR="00345C1A" w:rsidRPr="002013D4">
        <w:rPr>
          <w:rFonts w:ascii="Arial" w:hAnsi="Arial" w:cs="Arial"/>
        </w:rPr>
        <w:t>que</w:t>
      </w:r>
      <w:r w:rsidR="00866711">
        <w:rPr>
          <w:rFonts w:ascii="Arial" w:hAnsi="Arial" w:cs="Arial"/>
        </w:rPr>
        <w:t xml:space="preserve"> </w:t>
      </w:r>
      <w:r w:rsidR="00866711">
        <w:rPr>
          <w:rFonts w:ascii="Arial" w:hAnsi="Arial" w:cs="Arial"/>
          <w:bCs/>
        </w:rPr>
        <w:t>la</w:t>
      </w:r>
      <w:r w:rsidR="00866711" w:rsidRPr="002013D4">
        <w:rPr>
          <w:rFonts w:ascii="Arial" w:hAnsi="Arial" w:cs="Arial"/>
          <w:bCs/>
        </w:rPr>
        <w:t xml:space="preserve"> </w:t>
      </w:r>
      <w:r w:rsidR="00866711">
        <w:rPr>
          <w:rFonts w:ascii="Arial" w:hAnsi="Arial" w:cs="Arial"/>
          <w:b/>
          <w:bCs/>
        </w:rPr>
        <w:t>Operadora y Administradora de Bienes Municipales, S.A. de C.V.</w:t>
      </w:r>
      <w:r w:rsidR="00866711" w:rsidRPr="00866711">
        <w:rPr>
          <w:rFonts w:ascii="Arial" w:hAnsi="Arial" w:cs="Arial"/>
        </w:rPr>
        <w:t>,</w:t>
      </w:r>
      <w:r w:rsidR="00345C1A" w:rsidRPr="002013D4">
        <w:rPr>
          <w:rFonts w:ascii="Arial" w:hAnsi="Arial" w:cs="Arial"/>
        </w:rPr>
        <w:t xml:space="preserve"> le presente sobre su gestión financiera. Esta revisión comprende la fiscalización a las </w:t>
      </w:r>
      <w:r w:rsidR="00171324" w:rsidRPr="002013D4">
        <w:rPr>
          <w:rFonts w:ascii="Arial" w:hAnsi="Arial" w:cs="Arial"/>
        </w:rPr>
        <w:t>e</w:t>
      </w:r>
      <w:r w:rsidR="00345C1A" w:rsidRPr="002013D4">
        <w:rPr>
          <w:rFonts w:ascii="Arial" w:hAnsi="Arial" w:cs="Arial"/>
        </w:rPr>
        <w:t xml:space="preserve">ntidades </w:t>
      </w:r>
      <w:r w:rsidR="00171324" w:rsidRPr="002013D4">
        <w:rPr>
          <w:rFonts w:ascii="Arial" w:hAnsi="Arial" w:cs="Arial"/>
        </w:rPr>
        <w:t>f</w:t>
      </w:r>
      <w:r w:rsidR="00345C1A" w:rsidRPr="002013D4">
        <w:rPr>
          <w:rFonts w:ascii="Arial" w:hAnsi="Arial" w:cs="Arial"/>
        </w:rPr>
        <w:t xml:space="preserve">iscalizables, que se traduce a su vez, en la obligación de </w:t>
      </w:r>
      <w:r w:rsidR="0079702A" w:rsidRPr="002013D4">
        <w:rPr>
          <w:rFonts w:ascii="Arial" w:hAnsi="Arial" w:cs="Arial"/>
        </w:rPr>
        <w:t>los funcionarios</w:t>
      </w:r>
      <w:r w:rsidR="00345C1A" w:rsidRPr="002013D4">
        <w:rPr>
          <w:rFonts w:ascii="Arial" w:hAnsi="Arial" w:cs="Arial"/>
        </w:rPr>
        <w:t xml:space="preserve"> </w:t>
      </w:r>
      <w:r w:rsidR="00341BC5" w:rsidRPr="002013D4">
        <w:rPr>
          <w:rFonts w:ascii="Arial" w:hAnsi="Arial" w:cs="Arial"/>
        </w:rPr>
        <w:t xml:space="preserve">correspondientes </w:t>
      </w:r>
      <w:r w:rsidR="00345C1A" w:rsidRPr="002013D4">
        <w:rPr>
          <w:rFonts w:ascii="Arial" w:hAnsi="Arial" w:cs="Arial"/>
        </w:rPr>
        <w:t>de presentar su Cuenta Pública para efectos de que sea revisada y fiscalizada.</w:t>
      </w:r>
    </w:p>
    <w:p w14:paraId="447710B4" w14:textId="77777777" w:rsidR="00FA695C" w:rsidRPr="002013D4" w:rsidRDefault="00FA695C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212F8A2B" w14:textId="7662DF80" w:rsidR="00345C1A" w:rsidRPr="002013D4" w:rsidRDefault="00345C1A" w:rsidP="00B93F1F">
      <w:pPr>
        <w:pStyle w:val="Textoindependiente"/>
        <w:spacing w:line="360" w:lineRule="auto"/>
        <w:ind w:right="190"/>
        <w:rPr>
          <w:rFonts w:ascii="Arial" w:hAnsi="Arial" w:cs="Arial"/>
        </w:rPr>
      </w:pPr>
      <w:r w:rsidRPr="007D48A8">
        <w:rPr>
          <w:rFonts w:ascii="Arial" w:hAnsi="Arial" w:cs="Arial"/>
        </w:rPr>
        <w:t>Esta revisión se realiza</w:t>
      </w:r>
      <w:r w:rsidR="000C795B" w:rsidRPr="007D48A8">
        <w:rPr>
          <w:rFonts w:ascii="Arial" w:hAnsi="Arial" w:cs="Arial"/>
        </w:rPr>
        <w:t xml:space="preserve"> con el objeto de hacer un análisis de las Cuentas Públicas a efecto de poder rendir el presente informe a esta H. </w:t>
      </w:r>
      <w:r w:rsidR="008F137E">
        <w:rPr>
          <w:rFonts w:ascii="Arial" w:hAnsi="Arial" w:cs="Arial"/>
        </w:rPr>
        <w:t>XVI</w:t>
      </w:r>
      <w:r w:rsidR="000C795B" w:rsidRPr="007D48A8">
        <w:rPr>
          <w:rFonts w:ascii="Arial" w:hAnsi="Arial" w:cs="Arial"/>
        </w:rPr>
        <w:t xml:space="preserve"> Legislatura del Estado de Quintana Roo, con relación al manejo de las mismas por parte de las autoridades </w:t>
      </w:r>
      <w:r w:rsidR="00A97386" w:rsidRPr="007D48A8">
        <w:rPr>
          <w:rFonts w:ascii="Arial" w:hAnsi="Arial" w:cs="Arial"/>
        </w:rPr>
        <w:t>correspondientes</w:t>
      </w:r>
      <w:r w:rsidR="000C795B" w:rsidRPr="007D48A8">
        <w:rPr>
          <w:rFonts w:ascii="Arial" w:hAnsi="Arial" w:cs="Arial"/>
        </w:rPr>
        <w:t>.</w:t>
      </w:r>
    </w:p>
    <w:p w14:paraId="37D44E37" w14:textId="77777777" w:rsidR="00345C1A" w:rsidRPr="002013D4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66C96F77" w14:textId="02547933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013D4">
        <w:rPr>
          <w:rFonts w:ascii="Arial" w:hAnsi="Arial" w:cs="Arial"/>
          <w:bCs/>
        </w:rPr>
        <w:t>La formulación, revisión y aprobación de la Cuenta Pública de</w:t>
      </w:r>
      <w:r w:rsidR="00812CE0">
        <w:rPr>
          <w:rFonts w:ascii="Arial" w:hAnsi="Arial" w:cs="Arial"/>
          <w:bCs/>
        </w:rPr>
        <w:t xml:space="preserve"> la</w:t>
      </w:r>
      <w:r w:rsidR="00014E52" w:rsidRPr="002013D4">
        <w:rPr>
          <w:rFonts w:ascii="Arial" w:hAnsi="Arial" w:cs="Arial"/>
          <w:bCs/>
        </w:rPr>
        <w:t xml:space="preserve"> </w:t>
      </w:r>
      <w:r w:rsidR="008F137E">
        <w:rPr>
          <w:rFonts w:ascii="Arial" w:hAnsi="Arial" w:cs="Arial"/>
          <w:b/>
          <w:bCs/>
        </w:rPr>
        <w:t>Operadora y Administradora de Bienes Municipales, S.A. de C.V.</w:t>
      </w:r>
      <w:r w:rsidR="002F771B" w:rsidRPr="002013D4">
        <w:rPr>
          <w:rFonts w:ascii="Arial" w:hAnsi="Arial" w:cs="Arial"/>
        </w:rPr>
        <w:t>,</w:t>
      </w:r>
      <w:r w:rsidRPr="002013D4">
        <w:rPr>
          <w:rFonts w:ascii="Arial" w:hAnsi="Arial" w:cs="Arial"/>
          <w:bCs/>
        </w:rPr>
        <w:t xml:space="preserve"> comprende la realización de actividades en las que participa la Legislatura del Estado</w:t>
      </w:r>
      <w:r w:rsidR="00675F09" w:rsidRPr="002013D4">
        <w:rPr>
          <w:rFonts w:ascii="Arial" w:hAnsi="Arial" w:cs="Arial"/>
          <w:bCs/>
        </w:rPr>
        <w:t>, las cuales</w:t>
      </w:r>
      <w:r w:rsidRPr="002013D4">
        <w:rPr>
          <w:rFonts w:ascii="Arial" w:hAnsi="Arial" w:cs="Arial"/>
          <w:bCs/>
        </w:rPr>
        <w:t xml:space="preserve"> comprenden:</w:t>
      </w:r>
    </w:p>
    <w:p w14:paraId="58C6201D" w14:textId="77777777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3CAEA5A" w14:textId="198F6B38" w:rsidR="001075DF" w:rsidRPr="009879F6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>A.- El Proceso Administrativo;</w:t>
      </w:r>
      <w:r w:rsidRPr="000E7791">
        <w:rPr>
          <w:rFonts w:ascii="Arial" w:hAnsi="Arial" w:cs="Arial"/>
          <w:bCs/>
        </w:rPr>
        <w:t xml:space="preserve"> </w:t>
      </w:r>
      <w:r w:rsidR="001075DF" w:rsidRPr="000E7791">
        <w:rPr>
          <w:rFonts w:ascii="Arial" w:hAnsi="Arial" w:cs="Arial"/>
          <w:bCs/>
        </w:rPr>
        <w:t>que es des</w:t>
      </w:r>
      <w:r w:rsidR="00014E52" w:rsidRPr="000E7791">
        <w:rPr>
          <w:rFonts w:ascii="Arial" w:hAnsi="Arial" w:cs="Arial"/>
          <w:bCs/>
        </w:rPr>
        <w:t>arrollado fundamentalmente por</w:t>
      </w:r>
      <w:r w:rsidR="0099482A">
        <w:rPr>
          <w:rFonts w:ascii="Arial" w:hAnsi="Arial" w:cs="Arial"/>
          <w:bCs/>
        </w:rPr>
        <w:t xml:space="preserve"> la</w:t>
      </w:r>
      <w:r w:rsidR="00014E52" w:rsidRPr="000E7791">
        <w:rPr>
          <w:rFonts w:ascii="Arial" w:hAnsi="Arial" w:cs="Arial"/>
          <w:bCs/>
        </w:rPr>
        <w:t xml:space="preserve"> </w:t>
      </w:r>
      <w:r w:rsidR="008F137E">
        <w:rPr>
          <w:rFonts w:ascii="Arial" w:hAnsi="Arial" w:cs="Arial"/>
          <w:b/>
          <w:bCs/>
        </w:rPr>
        <w:t>Operadora y Administradora de Bienes Municipales, S.A. de C.V.</w:t>
      </w:r>
      <w:r w:rsidR="00257CE6" w:rsidRPr="009879F6">
        <w:rPr>
          <w:rFonts w:ascii="Arial" w:hAnsi="Arial" w:cs="Arial"/>
        </w:rPr>
        <w:t>,</w:t>
      </w:r>
      <w:r w:rsidR="00086D09" w:rsidRPr="009879F6">
        <w:rPr>
          <w:rFonts w:ascii="Arial" w:hAnsi="Arial" w:cs="Arial"/>
          <w:bCs/>
        </w:rPr>
        <w:t xml:space="preserve"> en</w:t>
      </w:r>
      <w:r w:rsidR="001075DF" w:rsidRPr="009879F6">
        <w:rPr>
          <w:rFonts w:ascii="Arial" w:hAnsi="Arial" w:cs="Arial"/>
          <w:bCs/>
        </w:rPr>
        <w:t xml:space="preserve"> la integración de la Cuenta Pública</w:t>
      </w:r>
      <w:r w:rsidR="000C5FEB" w:rsidRPr="009879F6">
        <w:rPr>
          <w:rFonts w:ascii="Arial" w:hAnsi="Arial" w:cs="Arial"/>
          <w:bCs/>
        </w:rPr>
        <w:t xml:space="preserve">, </w:t>
      </w:r>
      <w:r w:rsidR="001075DF" w:rsidRPr="009879F6">
        <w:rPr>
          <w:rFonts w:ascii="Arial" w:hAnsi="Arial" w:cs="Arial"/>
          <w:bCs/>
        </w:rPr>
        <w:t xml:space="preserve">la cual comprende los resultados de las labores administrativas realizadas en el </w:t>
      </w:r>
      <w:r w:rsidR="009F435A" w:rsidRPr="009879F6">
        <w:rPr>
          <w:rFonts w:ascii="Arial" w:hAnsi="Arial" w:cs="Arial"/>
          <w:bCs/>
        </w:rPr>
        <w:t xml:space="preserve">ejercicio fiscal </w:t>
      </w:r>
      <w:r w:rsidR="008F137E">
        <w:rPr>
          <w:rFonts w:ascii="Arial" w:hAnsi="Arial" w:cs="Arial"/>
          <w:bCs/>
        </w:rPr>
        <w:t>2019</w:t>
      </w:r>
      <w:r w:rsidR="001075DF" w:rsidRPr="009879F6">
        <w:rPr>
          <w:rFonts w:ascii="Arial" w:hAnsi="Arial" w:cs="Arial"/>
          <w:bCs/>
        </w:rPr>
        <w:t>, así como las principales políticas financieras, económicas y sociales que influyeron en el resultado</w:t>
      </w:r>
      <w:r w:rsidR="009D2849" w:rsidRPr="009879F6">
        <w:rPr>
          <w:rFonts w:ascii="Arial" w:hAnsi="Arial" w:cs="Arial"/>
          <w:bCs/>
        </w:rPr>
        <w:t xml:space="preserve"> de los</w:t>
      </w:r>
      <w:r w:rsidR="001075DF" w:rsidRPr="009879F6">
        <w:rPr>
          <w:rFonts w:ascii="Arial" w:hAnsi="Arial" w:cs="Arial"/>
          <w:bCs/>
        </w:rPr>
        <w:t xml:space="preserve"> </w:t>
      </w:r>
      <w:r w:rsidR="00812CE0">
        <w:rPr>
          <w:rFonts w:ascii="Arial" w:hAnsi="Arial" w:cs="Arial"/>
          <w:bCs/>
        </w:rPr>
        <w:t>ingresos obtenidos y los gastos efectuados</w:t>
      </w:r>
      <w:r w:rsidR="006F06EE" w:rsidRPr="009879F6">
        <w:rPr>
          <w:rFonts w:ascii="Arial" w:hAnsi="Arial" w:cs="Arial"/>
          <w:bCs/>
        </w:rPr>
        <w:t xml:space="preserve"> </w:t>
      </w:r>
      <w:r w:rsidR="00A97386" w:rsidRPr="009879F6">
        <w:rPr>
          <w:rFonts w:ascii="Arial" w:hAnsi="Arial" w:cs="Arial"/>
          <w:bCs/>
        </w:rPr>
        <w:t>por</w:t>
      </w:r>
      <w:r w:rsidR="001075DF" w:rsidRPr="009879F6">
        <w:rPr>
          <w:rFonts w:ascii="Arial" w:hAnsi="Arial" w:cs="Arial"/>
          <w:bCs/>
        </w:rPr>
        <w:t xml:space="preserve"> </w:t>
      </w:r>
      <w:r w:rsidR="00920993" w:rsidRPr="009879F6">
        <w:rPr>
          <w:rFonts w:ascii="Arial" w:hAnsi="Arial" w:cs="Arial"/>
          <w:bCs/>
        </w:rPr>
        <w:t xml:space="preserve">la </w:t>
      </w:r>
      <w:r w:rsidR="00F258F3" w:rsidRPr="009879F6">
        <w:rPr>
          <w:rFonts w:ascii="Arial" w:hAnsi="Arial" w:cs="Arial"/>
          <w:bCs/>
        </w:rPr>
        <w:t>entidad fiscalizada</w:t>
      </w:r>
      <w:r w:rsidR="001075DF" w:rsidRPr="009879F6">
        <w:rPr>
          <w:rFonts w:ascii="Arial" w:hAnsi="Arial" w:cs="Arial"/>
          <w:bCs/>
        </w:rPr>
        <w:t>.</w:t>
      </w:r>
    </w:p>
    <w:p w14:paraId="6FB2D9F0" w14:textId="77777777" w:rsidR="00675F09" w:rsidRPr="000E7791" w:rsidRDefault="00675F0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B5FC50C" w14:textId="763B9E45" w:rsidR="001075DF" w:rsidRPr="00B92116" w:rsidRDefault="00345C1A" w:rsidP="009A36C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 xml:space="preserve">B.- El Proceso de Vigilancia; </w:t>
      </w:r>
      <w:r w:rsidR="0031062A" w:rsidRPr="000E7791">
        <w:rPr>
          <w:rFonts w:ascii="Arial" w:hAnsi="Arial" w:cs="Arial"/>
          <w:bCs/>
        </w:rPr>
        <w:t xml:space="preserve">que es desarrollado por la Legislatura del Estado con apoyo de la Auditoría Superior del Estado, cuya función es la revisión y fiscalización </w:t>
      </w:r>
      <w:r w:rsidR="0031062A" w:rsidRPr="009D471C">
        <w:rPr>
          <w:rFonts w:ascii="Arial" w:hAnsi="Arial" w:cs="Arial"/>
          <w:bCs/>
        </w:rPr>
        <w:t xml:space="preserve">superior </w:t>
      </w:r>
      <w:r w:rsidR="0031062A" w:rsidRPr="0031062A">
        <w:rPr>
          <w:rFonts w:ascii="Arial" w:hAnsi="Arial" w:cs="Arial"/>
          <w:bCs/>
        </w:rPr>
        <w:t xml:space="preserve">de </w:t>
      </w:r>
      <w:bookmarkStart w:id="0" w:name="_Hlk11404101"/>
      <w:r w:rsidR="0031062A" w:rsidRPr="002B3A76">
        <w:rPr>
          <w:rFonts w:ascii="Arial" w:hAnsi="Arial" w:cs="Arial"/>
          <w:bCs/>
        </w:rPr>
        <w:t>la gestión financiera para comprobar el cumplimiento</w:t>
      </w:r>
      <w:r w:rsidR="00BB679F" w:rsidRPr="002B3A76">
        <w:rPr>
          <w:rFonts w:ascii="Arial" w:hAnsi="Arial" w:cs="Arial"/>
          <w:bCs/>
        </w:rPr>
        <w:t xml:space="preserve"> de las </w:t>
      </w:r>
      <w:bookmarkStart w:id="1" w:name="_Hlk11355006"/>
      <w:r w:rsidR="00BB679F" w:rsidRPr="002B3A76">
        <w:rPr>
          <w:rFonts w:ascii="Arial" w:hAnsi="Arial" w:cs="Arial"/>
          <w:bCs/>
        </w:rPr>
        <w:t>disposiciones legales y normativas aplicables</w:t>
      </w:r>
      <w:bookmarkEnd w:id="1"/>
      <w:r w:rsidR="00BB679F" w:rsidRPr="002B3A76">
        <w:rPr>
          <w:rFonts w:ascii="Arial" w:hAnsi="Arial" w:cs="Arial"/>
          <w:bCs/>
        </w:rPr>
        <w:t>,</w:t>
      </w:r>
      <w:r w:rsidR="0031062A" w:rsidRPr="002B3A76">
        <w:rPr>
          <w:rFonts w:ascii="Arial" w:hAnsi="Arial" w:cs="Arial"/>
          <w:bCs/>
        </w:rPr>
        <w:t xml:space="preserve"> en cuanto a los ingresos y gastos públicos, </w:t>
      </w:r>
      <w:bookmarkEnd w:id="0"/>
      <w:r w:rsidR="0031062A" w:rsidRPr="0031062A">
        <w:rPr>
          <w:rFonts w:ascii="Arial" w:hAnsi="Arial" w:cs="Arial"/>
          <w:bCs/>
        </w:rPr>
        <w:t xml:space="preserve">y todo lo relacionado con la </w:t>
      </w:r>
      <w:r w:rsidR="0031062A" w:rsidRPr="009879F6">
        <w:rPr>
          <w:rFonts w:ascii="Arial" w:hAnsi="Arial" w:cs="Arial"/>
          <w:bCs/>
        </w:rPr>
        <w:t xml:space="preserve">actividad financiera-administrativa </w:t>
      </w:r>
      <w:r w:rsidR="001075DF" w:rsidRPr="009879F6">
        <w:rPr>
          <w:rFonts w:ascii="Arial" w:hAnsi="Arial" w:cs="Arial"/>
          <w:bCs/>
        </w:rPr>
        <w:t>de</w:t>
      </w:r>
      <w:r w:rsidR="00812CE0">
        <w:rPr>
          <w:rFonts w:ascii="Arial" w:hAnsi="Arial" w:cs="Arial"/>
          <w:bCs/>
        </w:rPr>
        <w:t xml:space="preserve"> la</w:t>
      </w:r>
      <w:r w:rsidR="00CE457F" w:rsidRPr="009879F6">
        <w:rPr>
          <w:rFonts w:ascii="Arial" w:hAnsi="Arial" w:cs="Arial"/>
          <w:bCs/>
        </w:rPr>
        <w:t xml:space="preserve"> </w:t>
      </w:r>
      <w:r w:rsidR="008F137E">
        <w:rPr>
          <w:rFonts w:ascii="Arial" w:hAnsi="Arial" w:cs="Arial"/>
          <w:b/>
          <w:bCs/>
        </w:rPr>
        <w:t>Operadora y Administradora de Bienes Municipales, S.A. de C.V.</w:t>
      </w:r>
    </w:p>
    <w:p w14:paraId="641736BF" w14:textId="77777777" w:rsidR="00E95869" w:rsidRPr="00B92116" w:rsidRDefault="00E9586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99C31F9" w14:textId="0E351058" w:rsidR="00F258F3" w:rsidRPr="009879F6" w:rsidRDefault="00F258F3" w:rsidP="009A36CD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En la Cuenta Pública de</w:t>
      </w:r>
      <w:r w:rsidR="00812CE0">
        <w:rPr>
          <w:rFonts w:ascii="Arial" w:hAnsi="Arial" w:cs="Arial"/>
        </w:rPr>
        <w:t xml:space="preserve"> la</w:t>
      </w:r>
      <w:r w:rsidR="00EF67F3" w:rsidRPr="009879F6">
        <w:rPr>
          <w:rFonts w:ascii="Arial" w:hAnsi="Arial" w:cs="Arial"/>
        </w:rPr>
        <w:t xml:space="preserve"> </w:t>
      </w:r>
      <w:r w:rsidR="008F137E">
        <w:rPr>
          <w:rFonts w:ascii="Arial" w:hAnsi="Arial" w:cs="Arial"/>
          <w:b/>
          <w:bCs/>
        </w:rPr>
        <w:t>Operadora y Administradora de Bienes Municipales, S.A. de C.V.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correspondiente al ejercicio fiscal </w:t>
      </w:r>
      <w:r w:rsidR="008F137E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</w:rPr>
        <w:t>, se encuentra reflejad</w:t>
      </w:r>
      <w:r w:rsidR="00424116" w:rsidRPr="009879F6">
        <w:rPr>
          <w:rFonts w:ascii="Arial" w:hAnsi="Arial" w:cs="Arial"/>
        </w:rPr>
        <w:t>a</w:t>
      </w:r>
      <w:r w:rsidRPr="009879F6">
        <w:rPr>
          <w:rFonts w:ascii="Arial" w:hAnsi="Arial" w:cs="Arial"/>
        </w:rPr>
        <w:t xml:space="preserve"> </w:t>
      </w:r>
      <w:r w:rsidR="00424116" w:rsidRPr="009879F6">
        <w:rPr>
          <w:rFonts w:ascii="Arial" w:hAnsi="Arial" w:cs="Arial"/>
        </w:rPr>
        <w:t xml:space="preserve">la </w:t>
      </w:r>
      <w:r w:rsidR="00287357" w:rsidRPr="00287357">
        <w:rPr>
          <w:rFonts w:ascii="Arial" w:hAnsi="Arial" w:cs="Arial"/>
        </w:rPr>
        <w:t>obtención</w:t>
      </w:r>
      <w:r w:rsidR="002040CE">
        <w:rPr>
          <w:rFonts w:ascii="Arial" w:hAnsi="Arial" w:cs="Arial"/>
        </w:rPr>
        <w:t xml:space="preserve"> del ingreso y el ejercicio del gasto público</w:t>
      </w:r>
      <w:r w:rsidR="006873AC" w:rsidRPr="009879F6">
        <w:rPr>
          <w:rFonts w:ascii="Arial" w:hAnsi="Arial" w:cs="Arial"/>
        </w:rPr>
        <w:t xml:space="preserve"> </w:t>
      </w:r>
      <w:r w:rsidRPr="009879F6">
        <w:rPr>
          <w:rFonts w:ascii="Arial" w:hAnsi="Arial" w:cs="Arial"/>
        </w:rPr>
        <w:t>de recurso</w:t>
      </w:r>
      <w:r w:rsidR="007026DE" w:rsidRPr="009879F6">
        <w:rPr>
          <w:rFonts w:ascii="Arial" w:hAnsi="Arial" w:cs="Arial"/>
        </w:rPr>
        <w:t>s</w:t>
      </w:r>
      <w:r w:rsidR="006D1F17">
        <w:rPr>
          <w:rFonts w:ascii="Arial" w:hAnsi="Arial" w:cs="Arial"/>
        </w:rPr>
        <w:t xml:space="preserve"> </w:t>
      </w:r>
      <w:r w:rsidR="002040CE" w:rsidRPr="002815C6">
        <w:rPr>
          <w:rFonts w:ascii="Arial" w:hAnsi="Arial" w:cs="Arial"/>
        </w:rPr>
        <w:t>propios</w:t>
      </w:r>
      <w:r w:rsidRPr="002815C6">
        <w:rPr>
          <w:rFonts w:ascii="Arial" w:hAnsi="Arial" w:cs="Arial"/>
        </w:rPr>
        <w:t>.</w:t>
      </w:r>
      <w:r w:rsidRPr="009879F6">
        <w:rPr>
          <w:rFonts w:ascii="Arial" w:hAnsi="Arial" w:cs="Arial"/>
        </w:rPr>
        <w:t xml:space="preserve"> La Cuenta Pública fue entregada </w:t>
      </w:r>
      <w:r w:rsidR="007026DE" w:rsidRPr="009879F6">
        <w:rPr>
          <w:rFonts w:ascii="Arial" w:hAnsi="Arial" w:cs="Arial"/>
        </w:rPr>
        <w:t xml:space="preserve">a la Auditoría Superior del Estado, </w:t>
      </w:r>
      <w:r w:rsidRPr="009879F6">
        <w:rPr>
          <w:rFonts w:ascii="Arial" w:hAnsi="Arial" w:cs="Arial"/>
        </w:rPr>
        <w:t xml:space="preserve">en fecha </w:t>
      </w:r>
      <w:r w:rsidR="00866711">
        <w:rPr>
          <w:rFonts w:ascii="Arial" w:hAnsi="Arial" w:cs="Arial"/>
        </w:rPr>
        <w:t>06 de julio de 2020</w:t>
      </w:r>
      <w:r w:rsidR="007026DE" w:rsidRPr="009879F6">
        <w:rPr>
          <w:rFonts w:ascii="Arial" w:hAnsi="Arial" w:cs="Arial"/>
        </w:rPr>
        <w:t>, con oficio</w:t>
      </w:r>
      <w:r w:rsidRPr="009879F6">
        <w:rPr>
          <w:rFonts w:ascii="Arial" w:hAnsi="Arial" w:cs="Arial"/>
        </w:rPr>
        <w:t xml:space="preserve"> No. </w:t>
      </w:r>
      <w:r w:rsidR="00866711">
        <w:rPr>
          <w:rFonts w:ascii="Arial" w:hAnsi="Arial" w:cs="Arial"/>
        </w:rPr>
        <w:t>OPA/055/05/2020</w:t>
      </w:r>
      <w:r w:rsidR="00452078" w:rsidRPr="009879F6">
        <w:rPr>
          <w:rFonts w:ascii="Arial" w:hAnsi="Arial" w:cs="Arial"/>
        </w:rPr>
        <w:t>.</w:t>
      </w:r>
    </w:p>
    <w:p w14:paraId="28360F93" w14:textId="77777777" w:rsidR="00F258F3" w:rsidRPr="009879F6" w:rsidRDefault="00F258F3" w:rsidP="009A36CD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C02640D" w14:textId="08F9625D" w:rsidR="007D0A34" w:rsidRPr="009879F6" w:rsidRDefault="0087515D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El C. Auditor Superior del Estado de Quintana Roo, de conformidad con lo dispuesto en los artículos 8, 19 fracción I y 86 fracción IV, de la Ley de Fiscalización y Rendición de Cuentas del Estado de Quintana Roo, aprobó en fecha </w:t>
      </w:r>
      <w:r w:rsidR="00EC2833">
        <w:rPr>
          <w:rFonts w:ascii="Arial" w:hAnsi="Arial" w:cs="Arial"/>
          <w:bCs/>
        </w:rPr>
        <w:t>30</w:t>
      </w:r>
      <w:r w:rsidR="002040CE">
        <w:rPr>
          <w:rFonts w:ascii="Arial" w:hAnsi="Arial" w:cs="Arial"/>
          <w:bCs/>
        </w:rPr>
        <w:t xml:space="preserve"> de </w:t>
      </w:r>
      <w:r w:rsidR="00EC2833">
        <w:rPr>
          <w:rFonts w:ascii="Arial" w:hAnsi="Arial" w:cs="Arial"/>
          <w:bCs/>
        </w:rPr>
        <w:t>junio</w:t>
      </w:r>
      <w:r w:rsidR="002040CE">
        <w:rPr>
          <w:rFonts w:ascii="Arial" w:hAnsi="Arial" w:cs="Arial"/>
          <w:bCs/>
        </w:rPr>
        <w:t xml:space="preserve"> de 2020</w:t>
      </w:r>
      <w:r w:rsidRPr="009879F6">
        <w:rPr>
          <w:rFonts w:ascii="Arial" w:hAnsi="Arial" w:cs="Arial"/>
          <w:bCs/>
        </w:rPr>
        <w:t xml:space="preserve"> mediante acuerdo administrativo, el Programa Anual de Auditorías</w:t>
      </w:r>
      <w:r w:rsidR="00AD3B56" w:rsidRPr="009879F6">
        <w:rPr>
          <w:rFonts w:ascii="Arial" w:hAnsi="Arial" w:cs="Arial"/>
          <w:bCs/>
        </w:rPr>
        <w:t>,</w:t>
      </w:r>
      <w:r w:rsidRPr="009879F6">
        <w:rPr>
          <w:rFonts w:ascii="Arial" w:hAnsi="Arial" w:cs="Arial"/>
          <w:bCs/>
        </w:rPr>
        <w:t xml:space="preserve"> Visitas e Inspecciones (PAAVI), correspondiente al año </w:t>
      </w:r>
      <w:r w:rsidR="002040CE">
        <w:rPr>
          <w:rFonts w:ascii="Arial" w:hAnsi="Arial" w:cs="Arial"/>
          <w:bCs/>
        </w:rPr>
        <w:t>2020</w:t>
      </w:r>
      <w:r w:rsidRPr="009879F6">
        <w:rPr>
          <w:rFonts w:ascii="Arial" w:hAnsi="Arial" w:cs="Arial"/>
          <w:bCs/>
        </w:rPr>
        <w:t xml:space="preserve">, para la </w:t>
      </w:r>
      <w:r w:rsidR="00A158B6" w:rsidRPr="009879F6">
        <w:rPr>
          <w:rFonts w:ascii="Arial" w:hAnsi="Arial" w:cs="Arial"/>
          <w:bCs/>
        </w:rPr>
        <w:t>f</w:t>
      </w:r>
      <w:r w:rsidRPr="009879F6">
        <w:rPr>
          <w:rFonts w:ascii="Arial" w:hAnsi="Arial" w:cs="Arial"/>
          <w:bCs/>
        </w:rPr>
        <w:t xml:space="preserve">iscalización </w:t>
      </w:r>
      <w:r w:rsidR="00A158B6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uperior de la </w:t>
      </w:r>
      <w:r w:rsidR="006B4674" w:rsidRPr="009879F6">
        <w:rPr>
          <w:rFonts w:ascii="Arial" w:hAnsi="Arial" w:cs="Arial"/>
          <w:bCs/>
        </w:rPr>
        <w:t>C</w:t>
      </w:r>
      <w:r w:rsidRPr="009879F6">
        <w:rPr>
          <w:rFonts w:ascii="Arial" w:hAnsi="Arial" w:cs="Arial"/>
          <w:bCs/>
        </w:rPr>
        <w:t xml:space="preserve">uenta </w:t>
      </w:r>
      <w:r w:rsidR="006B4674" w:rsidRPr="009879F6">
        <w:rPr>
          <w:rFonts w:ascii="Arial" w:hAnsi="Arial" w:cs="Arial"/>
          <w:bCs/>
        </w:rPr>
        <w:t>P</w:t>
      </w:r>
      <w:r w:rsidRPr="009879F6">
        <w:rPr>
          <w:rFonts w:ascii="Arial" w:hAnsi="Arial" w:cs="Arial"/>
          <w:bCs/>
        </w:rPr>
        <w:t xml:space="preserve">ública </w:t>
      </w:r>
      <w:r w:rsidR="008F137E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  <w:bCs/>
        </w:rPr>
        <w:t xml:space="preserve">, el cual </w:t>
      </w:r>
      <w:r w:rsidR="00AD3B56" w:rsidRPr="009879F6">
        <w:rPr>
          <w:rFonts w:ascii="Arial" w:hAnsi="Arial" w:cs="Arial"/>
          <w:bCs/>
        </w:rPr>
        <w:t>fue expedido y publicado en el p</w:t>
      </w:r>
      <w:r w:rsidRPr="009879F6">
        <w:rPr>
          <w:rFonts w:ascii="Arial" w:hAnsi="Arial" w:cs="Arial"/>
          <w:bCs/>
        </w:rPr>
        <w:t>ortal web de la Auditoría Superior del Estado de Quintana Roo.</w:t>
      </w:r>
      <w:r w:rsidR="001E1969" w:rsidRPr="009879F6">
        <w:rPr>
          <w:rFonts w:ascii="Arial" w:hAnsi="Arial" w:cs="Arial"/>
          <w:bCs/>
        </w:rPr>
        <w:t xml:space="preserve"> </w:t>
      </w:r>
    </w:p>
    <w:p w14:paraId="42C520B6" w14:textId="77777777" w:rsidR="007026DE" w:rsidRPr="009879F6" w:rsidRDefault="007026D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1F84C5BA" w14:textId="5BB4D583" w:rsidR="00345C1A" w:rsidRPr="00A05588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  <w:bookmarkStart w:id="2" w:name="_Hlk11404920"/>
      <w:r w:rsidRPr="009879F6">
        <w:rPr>
          <w:rFonts w:ascii="Arial" w:hAnsi="Arial" w:cs="Arial"/>
        </w:rPr>
        <w:t xml:space="preserve">Por lo anterior y en cumplimiento a los artículos </w:t>
      </w:r>
      <w:r w:rsidR="00E12B67" w:rsidRPr="009879F6">
        <w:rPr>
          <w:rFonts w:ascii="Arial" w:hAnsi="Arial" w:cs="Arial"/>
        </w:rPr>
        <w:t>2, 3, 4, 5</w:t>
      </w:r>
      <w:r w:rsidR="00996A1B" w:rsidRPr="009879F6">
        <w:rPr>
          <w:rFonts w:ascii="Arial" w:hAnsi="Arial" w:cs="Arial"/>
        </w:rPr>
        <w:t>,</w:t>
      </w:r>
      <w:r w:rsidR="003A7DD9" w:rsidRPr="009879F6">
        <w:rPr>
          <w:rFonts w:ascii="Arial" w:hAnsi="Arial" w:cs="Arial"/>
        </w:rPr>
        <w:t xml:space="preserve"> 6 fracciones I, </w:t>
      </w:r>
      <w:r w:rsidR="00A277F8" w:rsidRPr="009879F6">
        <w:rPr>
          <w:rFonts w:ascii="Arial" w:hAnsi="Arial" w:cs="Arial"/>
        </w:rPr>
        <w:t>II</w:t>
      </w:r>
      <w:r w:rsidR="003A7DD9" w:rsidRPr="009879F6">
        <w:rPr>
          <w:rFonts w:ascii="Arial" w:hAnsi="Arial" w:cs="Arial"/>
        </w:rPr>
        <w:t xml:space="preserve"> y XX,</w:t>
      </w:r>
      <w:r w:rsidR="00996A1B" w:rsidRPr="009879F6">
        <w:rPr>
          <w:rFonts w:ascii="Arial" w:hAnsi="Arial" w:cs="Arial"/>
        </w:rPr>
        <w:t>1</w:t>
      </w:r>
      <w:r w:rsidR="00A277F8" w:rsidRPr="009879F6">
        <w:rPr>
          <w:rFonts w:ascii="Arial" w:hAnsi="Arial" w:cs="Arial"/>
        </w:rPr>
        <w:t>6</w:t>
      </w:r>
      <w:r w:rsidR="00996A1B" w:rsidRPr="009879F6">
        <w:rPr>
          <w:rFonts w:ascii="Arial" w:hAnsi="Arial" w:cs="Arial"/>
        </w:rPr>
        <w:t>, 17,</w:t>
      </w:r>
      <w:r w:rsidR="00E12B67" w:rsidRPr="009879F6">
        <w:rPr>
          <w:rFonts w:ascii="Arial" w:hAnsi="Arial" w:cs="Arial"/>
        </w:rPr>
        <w:t xml:space="preserve"> </w:t>
      </w:r>
      <w:r w:rsidR="00A277F8" w:rsidRPr="009879F6">
        <w:rPr>
          <w:rFonts w:ascii="Arial" w:hAnsi="Arial" w:cs="Arial"/>
        </w:rPr>
        <w:t>19</w:t>
      </w:r>
      <w:r w:rsidR="00E12B67" w:rsidRPr="009879F6">
        <w:rPr>
          <w:rFonts w:ascii="Arial" w:hAnsi="Arial" w:cs="Arial"/>
        </w:rPr>
        <w:t xml:space="preserve"> fracciones </w:t>
      </w:r>
      <w:r w:rsidR="003A7DD9" w:rsidRPr="009879F6">
        <w:rPr>
          <w:rFonts w:ascii="Arial" w:hAnsi="Arial" w:cs="Arial"/>
        </w:rPr>
        <w:t xml:space="preserve">I, VI, </w:t>
      </w:r>
      <w:r w:rsidR="00E12B67" w:rsidRPr="009879F6">
        <w:rPr>
          <w:rFonts w:ascii="Arial" w:hAnsi="Arial" w:cs="Arial"/>
        </w:rPr>
        <w:t>VII,</w:t>
      </w:r>
      <w:r w:rsidR="00E94491" w:rsidRPr="009879F6">
        <w:rPr>
          <w:rFonts w:ascii="Arial" w:hAnsi="Arial" w:cs="Arial"/>
        </w:rPr>
        <w:t xml:space="preserve"> VIII,</w:t>
      </w:r>
      <w:r w:rsidR="00840A3F" w:rsidRPr="009879F6">
        <w:rPr>
          <w:rFonts w:ascii="Arial" w:hAnsi="Arial" w:cs="Arial"/>
        </w:rPr>
        <w:t xml:space="preserve"> </w:t>
      </w:r>
      <w:r w:rsidR="00E12B67" w:rsidRPr="009879F6">
        <w:rPr>
          <w:rFonts w:ascii="Arial" w:hAnsi="Arial" w:cs="Arial"/>
        </w:rPr>
        <w:t>XII,</w:t>
      </w:r>
      <w:r w:rsidR="00A76E7F" w:rsidRPr="009879F6">
        <w:rPr>
          <w:rFonts w:ascii="Arial" w:hAnsi="Arial" w:cs="Arial"/>
        </w:rPr>
        <w:t xml:space="preserve"> </w:t>
      </w:r>
      <w:r w:rsidR="003A7DD9" w:rsidRPr="009879F6">
        <w:rPr>
          <w:rFonts w:ascii="Arial" w:hAnsi="Arial" w:cs="Arial"/>
        </w:rPr>
        <w:t>XV,</w:t>
      </w:r>
      <w:r w:rsidR="00E12B67" w:rsidRPr="009879F6">
        <w:rPr>
          <w:rFonts w:ascii="Arial" w:hAnsi="Arial" w:cs="Arial"/>
        </w:rPr>
        <w:t xml:space="preserve"> XXVI y</w:t>
      </w:r>
      <w:r w:rsidR="00A277F8" w:rsidRPr="009879F6">
        <w:rPr>
          <w:rFonts w:ascii="Arial" w:hAnsi="Arial" w:cs="Arial"/>
        </w:rPr>
        <w:t xml:space="preserve"> XXVIII,</w:t>
      </w:r>
      <w:r w:rsidR="006447D4" w:rsidRPr="009879F6">
        <w:rPr>
          <w:rFonts w:ascii="Arial" w:hAnsi="Arial" w:cs="Arial"/>
        </w:rPr>
        <w:t xml:space="preserve"> 22 </w:t>
      </w:r>
      <w:r w:rsidR="00996A1B" w:rsidRPr="009879F6">
        <w:rPr>
          <w:rFonts w:ascii="Arial" w:hAnsi="Arial" w:cs="Arial"/>
        </w:rPr>
        <w:t>en su último párrafo</w:t>
      </w:r>
      <w:r w:rsidR="00FF0D0C" w:rsidRPr="009879F6">
        <w:rPr>
          <w:rFonts w:ascii="Arial" w:hAnsi="Arial" w:cs="Arial"/>
        </w:rPr>
        <w:t>, 38, 41</w:t>
      </w:r>
      <w:r w:rsidR="00996A1B" w:rsidRPr="009879F6">
        <w:rPr>
          <w:rFonts w:ascii="Arial" w:hAnsi="Arial" w:cs="Arial"/>
        </w:rPr>
        <w:t>, 42</w:t>
      </w:r>
      <w:r w:rsidR="006447D4" w:rsidRPr="009879F6">
        <w:rPr>
          <w:rFonts w:ascii="Arial" w:hAnsi="Arial" w:cs="Arial"/>
        </w:rPr>
        <w:t xml:space="preserve"> y</w:t>
      </w:r>
      <w:r w:rsidR="00E12B67" w:rsidRPr="009879F6">
        <w:rPr>
          <w:rFonts w:ascii="Arial" w:hAnsi="Arial" w:cs="Arial"/>
        </w:rPr>
        <w:t xml:space="preserve"> 86 fracciones I</w:t>
      </w:r>
      <w:r w:rsidR="00A77F0A" w:rsidRPr="009879F6">
        <w:rPr>
          <w:rFonts w:ascii="Arial" w:hAnsi="Arial" w:cs="Arial"/>
        </w:rPr>
        <w:t>, XVII, XXII</w:t>
      </w:r>
      <w:r w:rsidR="00E12B67" w:rsidRPr="009879F6">
        <w:rPr>
          <w:rFonts w:ascii="Arial" w:hAnsi="Arial" w:cs="Arial"/>
        </w:rPr>
        <w:t xml:space="preserve"> y</w:t>
      </w:r>
      <w:r w:rsidR="00A277F8" w:rsidRPr="009879F6">
        <w:rPr>
          <w:rFonts w:ascii="Arial" w:hAnsi="Arial" w:cs="Arial"/>
        </w:rPr>
        <w:t xml:space="preserve"> XXXVI de la </w:t>
      </w:r>
      <w:r w:rsidR="00E12B67" w:rsidRPr="009879F6">
        <w:rPr>
          <w:rFonts w:ascii="Arial" w:hAnsi="Arial" w:cs="Arial"/>
        </w:rPr>
        <w:t>Ley d</w:t>
      </w:r>
      <w:r w:rsidR="00A277F8" w:rsidRPr="009879F6">
        <w:rPr>
          <w:rFonts w:ascii="Arial" w:hAnsi="Arial" w:cs="Arial"/>
        </w:rPr>
        <w:t>e Fiscalización y Rendición de Cuentas del Estado de Quintana Roo</w:t>
      </w:r>
      <w:bookmarkEnd w:id="2"/>
      <w:r w:rsidR="00A277F8" w:rsidRPr="009879F6">
        <w:rPr>
          <w:rFonts w:ascii="Arial" w:hAnsi="Arial" w:cs="Arial"/>
        </w:rPr>
        <w:t xml:space="preserve">, </w:t>
      </w:r>
      <w:r w:rsidRPr="009879F6">
        <w:rPr>
          <w:rFonts w:ascii="Arial" w:hAnsi="Arial" w:cs="Arial"/>
        </w:rPr>
        <w:t xml:space="preserve">se tiene a bien presentar </w:t>
      </w:r>
      <w:r w:rsidR="00996A1B" w:rsidRPr="009879F6">
        <w:rPr>
          <w:rFonts w:ascii="Arial" w:hAnsi="Arial" w:cs="Arial"/>
        </w:rPr>
        <w:t>los</w:t>
      </w:r>
      <w:r w:rsidRPr="009879F6">
        <w:rPr>
          <w:rFonts w:ascii="Arial" w:hAnsi="Arial" w:cs="Arial"/>
        </w:rPr>
        <w:t xml:space="preserve"> Informe</w:t>
      </w:r>
      <w:r w:rsidR="00996A1B" w:rsidRPr="009879F6">
        <w:rPr>
          <w:rFonts w:ascii="Arial" w:hAnsi="Arial" w:cs="Arial"/>
        </w:rPr>
        <w:t>s</w:t>
      </w:r>
      <w:r w:rsidR="00E95DC3" w:rsidRPr="009879F6">
        <w:rPr>
          <w:rFonts w:ascii="Arial" w:hAnsi="Arial" w:cs="Arial"/>
        </w:rPr>
        <w:t xml:space="preserve"> Individual</w:t>
      </w:r>
      <w:r w:rsidR="00996A1B" w:rsidRPr="009879F6">
        <w:rPr>
          <w:rFonts w:ascii="Arial" w:hAnsi="Arial" w:cs="Arial"/>
        </w:rPr>
        <w:t>es</w:t>
      </w:r>
      <w:r w:rsidR="00E95DC3" w:rsidRPr="009879F6">
        <w:rPr>
          <w:rFonts w:ascii="Arial" w:hAnsi="Arial" w:cs="Arial"/>
        </w:rPr>
        <w:t xml:space="preserve"> </w:t>
      </w:r>
      <w:r w:rsidR="00F91FF8" w:rsidRPr="009879F6">
        <w:rPr>
          <w:rFonts w:ascii="Arial" w:hAnsi="Arial" w:cs="Arial"/>
        </w:rPr>
        <w:t xml:space="preserve">de </w:t>
      </w:r>
      <w:r w:rsidR="00A40F4D" w:rsidRPr="009879F6">
        <w:rPr>
          <w:rFonts w:ascii="Arial" w:hAnsi="Arial" w:cs="Arial"/>
        </w:rPr>
        <w:t>A</w:t>
      </w:r>
      <w:r w:rsidR="00584B24" w:rsidRPr="009879F6">
        <w:rPr>
          <w:rFonts w:ascii="Arial" w:hAnsi="Arial" w:cs="Arial"/>
        </w:rPr>
        <w:t>uditoría</w:t>
      </w:r>
      <w:r w:rsidR="00F91FF8" w:rsidRPr="009879F6">
        <w:rPr>
          <w:rFonts w:ascii="Arial" w:hAnsi="Arial" w:cs="Arial"/>
        </w:rPr>
        <w:t>,</w:t>
      </w:r>
      <w:r w:rsidR="007E1669" w:rsidRPr="009879F6">
        <w:rPr>
          <w:rFonts w:ascii="Arial" w:hAnsi="Arial" w:cs="Arial"/>
        </w:rPr>
        <w:t xml:space="preserve"> obtenidos con</w:t>
      </w:r>
      <w:r w:rsidRPr="009879F6">
        <w:rPr>
          <w:rFonts w:ascii="Arial" w:hAnsi="Arial" w:cs="Arial"/>
        </w:rPr>
        <w:t xml:space="preserve"> relación a la Cuenta Pública</w:t>
      </w:r>
      <w:r w:rsidR="00920993" w:rsidRPr="009879F6">
        <w:rPr>
          <w:rFonts w:ascii="Arial" w:hAnsi="Arial" w:cs="Arial"/>
          <w:bCs/>
        </w:rPr>
        <w:t xml:space="preserve"> </w:t>
      </w:r>
      <w:r w:rsidR="00B0575C" w:rsidRPr="009879F6">
        <w:rPr>
          <w:rFonts w:ascii="Arial" w:hAnsi="Arial" w:cs="Arial"/>
          <w:bCs/>
        </w:rPr>
        <w:t xml:space="preserve">de la </w:t>
      </w:r>
      <w:r w:rsidR="008F137E">
        <w:rPr>
          <w:rFonts w:ascii="Arial" w:hAnsi="Arial" w:cs="Arial"/>
          <w:b/>
          <w:bCs/>
        </w:rPr>
        <w:t>Operadora y Administradora de Bienes Municipales, S.A. de C.V.</w:t>
      </w:r>
      <w:r w:rsidR="00257CE6" w:rsidRPr="009879F6">
        <w:rPr>
          <w:rFonts w:ascii="Arial" w:hAnsi="Arial" w:cs="Arial"/>
        </w:rPr>
        <w:t>,</w:t>
      </w:r>
      <w:r w:rsidR="00877504" w:rsidRPr="009879F6">
        <w:rPr>
          <w:rFonts w:ascii="Arial" w:hAnsi="Arial" w:cs="Arial"/>
        </w:rPr>
        <w:t xml:space="preserve"> </w:t>
      </w:r>
      <w:r w:rsidR="00B0575C" w:rsidRPr="009879F6">
        <w:rPr>
          <w:rFonts w:ascii="Arial" w:hAnsi="Arial" w:cs="Arial"/>
        </w:rPr>
        <w:t>correspondiente al</w:t>
      </w:r>
      <w:r w:rsidR="002C436F" w:rsidRPr="009879F6">
        <w:rPr>
          <w:rFonts w:ascii="Arial" w:hAnsi="Arial" w:cs="Arial"/>
          <w:bCs/>
        </w:rPr>
        <w:t xml:space="preserve"> </w:t>
      </w:r>
      <w:r w:rsidR="008E4F8B" w:rsidRPr="009879F6">
        <w:rPr>
          <w:rFonts w:ascii="Arial" w:hAnsi="Arial" w:cs="Arial"/>
          <w:bCs/>
        </w:rPr>
        <w:t xml:space="preserve">ejercicio fiscal </w:t>
      </w:r>
      <w:r w:rsidR="008F137E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</w:rPr>
        <w:t>.</w:t>
      </w:r>
    </w:p>
    <w:p w14:paraId="43A241B8" w14:textId="77777777" w:rsidR="00615C7A" w:rsidRPr="00A05588" w:rsidRDefault="00615C7A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9B0D1E1" w14:textId="77777777" w:rsidR="00287357" w:rsidRDefault="00287357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4AF87E7" w14:textId="77777777" w:rsidR="00287357" w:rsidRDefault="00287357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2BFFED1" w14:textId="2BCBCE21" w:rsidR="00430423" w:rsidRPr="00A05588" w:rsidRDefault="00430423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t>ANTECEDENTES DE LA ENTIDAD FISCALIZADA</w:t>
      </w:r>
    </w:p>
    <w:p w14:paraId="5A9F82FF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4716022" w14:textId="77777777" w:rsidR="00E3658B" w:rsidRPr="00A05588" w:rsidRDefault="00E3658B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t>D</w:t>
      </w:r>
      <w:r w:rsidR="002913A5">
        <w:rPr>
          <w:rFonts w:ascii="Arial" w:hAnsi="Arial" w:cs="Arial"/>
          <w:b/>
        </w:rPr>
        <w:t>e su Creación y Objeto</w:t>
      </w:r>
    </w:p>
    <w:p w14:paraId="7C81B69D" w14:textId="77777777" w:rsidR="00E3712E" w:rsidRDefault="00E3712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44D0B406" w14:textId="77777777" w:rsidR="00EC2833" w:rsidRDefault="00EC2833" w:rsidP="00EC2833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52637A">
        <w:rPr>
          <w:rFonts w:ascii="Arial" w:hAnsi="Arial" w:cs="Arial"/>
        </w:rPr>
        <w:t>La empresa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Operadora y Administradora de Bienes Municipales, S.A. de C.V.</w:t>
      </w:r>
      <w:r w:rsidRPr="00C563DD">
        <w:rPr>
          <w:rFonts w:ascii="Arial" w:hAnsi="Arial" w:cs="Arial"/>
        </w:rPr>
        <w:t>,</w:t>
      </w:r>
      <w:r>
        <w:rPr>
          <w:rFonts w:ascii="Arial" w:hAnsi="Arial" w:cs="Arial"/>
          <w:b/>
          <w:bCs/>
        </w:rPr>
        <w:t xml:space="preserve"> </w:t>
      </w:r>
      <w:r w:rsidRPr="0052637A">
        <w:rPr>
          <w:rFonts w:ascii="Arial" w:hAnsi="Arial" w:cs="Arial"/>
          <w:bCs/>
        </w:rPr>
        <w:t>fue cread</w:t>
      </w:r>
      <w:r>
        <w:rPr>
          <w:rFonts w:ascii="Arial" w:hAnsi="Arial" w:cs="Arial"/>
          <w:bCs/>
        </w:rPr>
        <w:t>a el 18 de octubre de 1993, quedando registrada en la escritura pública número siete mil ciento cincuenta y uno, tomo vigésimo sexto, volumen “E”, ante la fe del notario público suplente Lic. Jorge Enrique Pérez Salazar, en notaría pública número 11 del Estado, por licencia concedida a su titular Lic. Mario Bernardo Ramírez Canul, quedando registrada como persona moral ante la Secretaría de Hacienda y Crédito Público con las mismas fechas en que fue creada, acto mediante el cual se contempla su existencia y personalidad jurídica con domicilio fiscal en la ciudad de Cancún, del Municipio de Benito Juárez, Quintana Roo.</w:t>
      </w:r>
    </w:p>
    <w:p w14:paraId="159711E4" w14:textId="77777777" w:rsidR="00EC2833" w:rsidRPr="00025B94" w:rsidRDefault="00EC2833" w:rsidP="00EC2833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F9604C9" w14:textId="77777777" w:rsidR="00EC2833" w:rsidRDefault="00EC2833" w:rsidP="00EC2833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objeto social de la empresa </w:t>
      </w:r>
      <w:r>
        <w:rPr>
          <w:rFonts w:ascii="Arial" w:hAnsi="Arial" w:cs="Arial"/>
          <w:b/>
          <w:bCs/>
        </w:rPr>
        <w:t>Operadora y Administradora de Bienes Municipales, S.A. de C.V.</w:t>
      </w:r>
      <w:r w:rsidRPr="00C563DD">
        <w:rPr>
          <w:rFonts w:ascii="Arial" w:hAnsi="Arial" w:cs="Arial"/>
        </w:rPr>
        <w:t>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es la compra, venta, arrendamiento o administración de toda clase de bienes inmuebles que sean propiedad del Municipio de Benito Juárez, así como la adquisición, utilización o transmisión por cualquier título de inmuebles, la obtención y aprovechamiento comercial de toda clase de concesiones federales, estatales y municipales, servicios funerarios, rastro e inspección zoosanitaria y otras actividades que el H. Ayuntamiento le designe para administrar. Podrá contratar el personal y adquirir la maquinaria y equipo necesario, adquirir los bienes muebles e inmuebles que sean necesarios para cumplir con su objeto social.</w:t>
      </w:r>
    </w:p>
    <w:p w14:paraId="70879352" w14:textId="77777777" w:rsidR="003A721E" w:rsidRPr="009879F6" w:rsidRDefault="003A721E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3FFCFC25" w14:textId="77777777" w:rsidR="00074EA3" w:rsidRDefault="00074EA3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0EABCCB5" w14:textId="77777777" w:rsidR="00074EA3" w:rsidRDefault="00074EA3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70C14B94" w14:textId="77777777" w:rsidR="00074EA3" w:rsidRDefault="00074EA3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3ECB1747" w14:textId="77777777" w:rsidR="00074EA3" w:rsidRDefault="00074EA3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1C2BAF1F" w14:textId="329CA74E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I. INFORME INDIVIDUAL DE AUDITOR</w:t>
      </w:r>
      <w:r w:rsidR="007115E0" w:rsidRPr="009879F6">
        <w:rPr>
          <w:rFonts w:ascii="Arial" w:hAnsi="Arial" w:cs="Arial"/>
          <w:b/>
          <w:bCs/>
        </w:rPr>
        <w:t>Í</w:t>
      </w:r>
      <w:r w:rsidRPr="009879F6">
        <w:rPr>
          <w:rFonts w:ascii="Arial" w:hAnsi="Arial" w:cs="Arial"/>
          <w:b/>
          <w:bCs/>
        </w:rPr>
        <w:t>A RELATIVO A INGRESOS</w:t>
      </w:r>
    </w:p>
    <w:p w14:paraId="52E9F554" w14:textId="77777777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747572C7" w14:textId="77777777" w:rsidR="00926E86" w:rsidRPr="009879F6" w:rsidRDefault="00926E86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.1</w:t>
      </w:r>
      <w:r w:rsidRPr="009879F6">
        <w:rPr>
          <w:rFonts w:ascii="Arial" w:hAnsi="Arial" w:cs="Arial"/>
          <w:b/>
          <w:bCs/>
        </w:rPr>
        <w:t>. ASPECTOS GENERALES DE LA AUDITORÍA</w:t>
      </w:r>
    </w:p>
    <w:p w14:paraId="58C11F46" w14:textId="77777777" w:rsidR="003A721E" w:rsidRPr="009879F6" w:rsidRDefault="003A721E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3D99853" w14:textId="77777777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</w:t>
      </w:r>
      <w:r w:rsidR="003A7F34" w:rsidRPr="009879F6">
        <w:rPr>
          <w:rFonts w:ascii="Arial" w:hAnsi="Arial" w:cs="Arial"/>
          <w:b/>
          <w:bCs/>
        </w:rPr>
        <w:t xml:space="preserve">. Título de la </w:t>
      </w:r>
      <w:r w:rsidR="00FA4D20" w:rsidRPr="009879F6">
        <w:rPr>
          <w:rFonts w:ascii="Arial" w:hAnsi="Arial" w:cs="Arial"/>
          <w:b/>
          <w:bCs/>
        </w:rPr>
        <w:t>A</w:t>
      </w:r>
      <w:r w:rsidR="00E43850" w:rsidRPr="009879F6">
        <w:rPr>
          <w:rFonts w:ascii="Arial" w:hAnsi="Arial" w:cs="Arial"/>
          <w:b/>
          <w:bCs/>
        </w:rPr>
        <w:t>uditoría</w:t>
      </w:r>
    </w:p>
    <w:p w14:paraId="4DB55E1A" w14:textId="0B4E7A56" w:rsidR="00AA50F2" w:rsidRPr="009879F6" w:rsidRDefault="00AA50F2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1E7DCE4" w14:textId="33558E26" w:rsidR="00AA50F2" w:rsidRPr="009879F6" w:rsidRDefault="00AA50F2" w:rsidP="00BA7B85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 xml:space="preserve">La auditoría, visita e inspección que se realizó en materia financiera a la </w:t>
      </w:r>
      <w:r w:rsidR="008F137E">
        <w:rPr>
          <w:rFonts w:ascii="Arial" w:hAnsi="Arial" w:cs="Arial"/>
          <w:b/>
          <w:bCs/>
        </w:rPr>
        <w:t>Operadora y Administradora de Bienes Municipales, S.A. de C.V.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de </w:t>
      </w:r>
      <w:r w:rsidR="00840A3F" w:rsidRPr="009879F6">
        <w:rPr>
          <w:rFonts w:ascii="Arial" w:hAnsi="Arial" w:cs="Arial"/>
        </w:rPr>
        <w:t xml:space="preserve">manera especial y enunciativa </w:t>
      </w:r>
      <w:r w:rsidR="004E1E6C" w:rsidRPr="009879F6">
        <w:rPr>
          <w:rFonts w:ascii="Arial" w:hAnsi="Arial" w:cs="Arial"/>
        </w:rPr>
        <w:t>mas no</w:t>
      </w:r>
      <w:r w:rsidRPr="009879F6">
        <w:rPr>
          <w:rFonts w:ascii="Arial" w:hAnsi="Arial" w:cs="Arial"/>
        </w:rPr>
        <w:t xml:space="preserve"> limitativa, fue la siguiente:</w:t>
      </w:r>
    </w:p>
    <w:p w14:paraId="771201AC" w14:textId="77777777" w:rsidR="00AA50F2" w:rsidRPr="009879F6" w:rsidRDefault="00AA50F2" w:rsidP="00B93F1F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AA50F2" w:rsidRPr="009879F6" w14:paraId="7B2B84D6" w14:textId="77777777" w:rsidTr="00D85C61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08D72471" w14:textId="21C7B0FA" w:rsidR="00AA50F2" w:rsidRPr="009879F6" w:rsidRDefault="008F137E" w:rsidP="00B93F1F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 w:rsidRPr="008F137E">
              <w:rPr>
                <w:rFonts w:ascii="Arial" w:hAnsi="Arial" w:cs="Arial"/>
                <w:b/>
                <w:bCs/>
              </w:rPr>
              <w:t>19-AEMF-A-GOB-094-242</w:t>
            </w:r>
          </w:p>
        </w:tc>
        <w:tc>
          <w:tcPr>
            <w:tcW w:w="2713" w:type="pct"/>
            <w:shd w:val="clear" w:color="auto" w:fill="auto"/>
          </w:tcPr>
          <w:p w14:paraId="409DA764" w14:textId="07954295" w:rsidR="00AA50F2" w:rsidRPr="009879F6" w:rsidRDefault="00F81F59" w:rsidP="008F137E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9879F6">
              <w:rPr>
                <w:rFonts w:ascii="Arial" w:hAnsi="Arial" w:cs="Arial"/>
                <w:bCs/>
              </w:rPr>
              <w:t>“</w:t>
            </w:r>
            <w:r w:rsidR="008F137E" w:rsidRPr="008F137E">
              <w:rPr>
                <w:rFonts w:ascii="Arial" w:hAnsi="Arial" w:cs="Arial"/>
                <w:bCs/>
              </w:rPr>
              <w:t>Auditoría de Cumplimiento Financiero de Ingresos Obtenidos</w:t>
            </w:r>
            <w:r w:rsidR="0076652B" w:rsidRPr="009879F6">
              <w:rPr>
                <w:rFonts w:ascii="Arial" w:hAnsi="Arial" w:cs="Arial"/>
                <w:bCs/>
              </w:rPr>
              <w:t>”</w:t>
            </w:r>
          </w:p>
        </w:tc>
      </w:tr>
    </w:tbl>
    <w:p w14:paraId="261DF85F" w14:textId="77777777" w:rsidR="00202093" w:rsidRPr="009879F6" w:rsidRDefault="00202093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5C0B2ED" w14:textId="506DFA08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</w:t>
      </w:r>
      <w:r w:rsidR="000A5A85" w:rsidRPr="009879F6">
        <w:rPr>
          <w:rFonts w:ascii="Arial" w:hAnsi="Arial" w:cs="Arial"/>
          <w:b/>
          <w:bCs/>
        </w:rPr>
        <w:t>.</w:t>
      </w:r>
      <w:r w:rsidR="00AA50F2" w:rsidRPr="009879F6">
        <w:rPr>
          <w:rFonts w:ascii="Arial" w:hAnsi="Arial" w:cs="Arial"/>
          <w:b/>
          <w:bCs/>
        </w:rPr>
        <w:t xml:space="preserve"> Objetivo</w:t>
      </w:r>
    </w:p>
    <w:p w14:paraId="6C9CFC2C" w14:textId="77777777" w:rsidR="00AA50F2" w:rsidRPr="009879F6" w:rsidRDefault="00AA50F2" w:rsidP="00B93F1F">
      <w:pPr>
        <w:spacing w:line="360" w:lineRule="auto"/>
        <w:jc w:val="both"/>
        <w:rPr>
          <w:rFonts w:ascii="Arial" w:hAnsi="Arial" w:cs="Arial"/>
          <w:bCs/>
        </w:rPr>
      </w:pPr>
    </w:p>
    <w:p w14:paraId="06DD078E" w14:textId="574A102D" w:rsidR="00AA50F2" w:rsidRDefault="00DA22B4" w:rsidP="003111E3">
      <w:pPr>
        <w:spacing w:line="360" w:lineRule="auto"/>
        <w:ind w:right="193"/>
        <w:jc w:val="both"/>
        <w:rPr>
          <w:rFonts w:ascii="Arial" w:hAnsi="Arial" w:cs="Arial"/>
        </w:rPr>
      </w:pPr>
      <w:r w:rsidRPr="00DA22B4">
        <w:rPr>
          <w:rFonts w:ascii="Arial" w:hAnsi="Arial" w:cs="Arial"/>
        </w:rPr>
        <w:t>Fiscalizar la gestión financiera para comprobar el cumplimiento de lo dispuesto en la Ley de Ingresos</w:t>
      </w:r>
      <w:r w:rsidR="006D1F17">
        <w:rPr>
          <w:rFonts w:ascii="Arial" w:hAnsi="Arial" w:cs="Arial"/>
        </w:rPr>
        <w:t xml:space="preserve"> </w:t>
      </w:r>
      <w:r w:rsidR="00A53EA3">
        <w:rPr>
          <w:rFonts w:ascii="Arial" w:hAnsi="Arial" w:cs="Arial"/>
        </w:rPr>
        <w:t xml:space="preserve">de la </w:t>
      </w:r>
      <w:r w:rsidR="00A53EA3">
        <w:rPr>
          <w:rFonts w:ascii="Arial" w:hAnsi="Arial" w:cs="Arial"/>
          <w:b/>
          <w:bCs/>
        </w:rPr>
        <w:t>Operadora y Administradora de Bienes Municipales, S.A. de C.V.</w:t>
      </w:r>
      <w:r w:rsidR="00A53EA3" w:rsidRPr="00A53EA3">
        <w:rPr>
          <w:rFonts w:ascii="Arial" w:hAnsi="Arial" w:cs="Arial"/>
          <w:bCs/>
        </w:rPr>
        <w:t xml:space="preserve">, </w:t>
      </w:r>
      <w:r w:rsidR="006D1F17">
        <w:rPr>
          <w:rFonts w:ascii="Arial" w:hAnsi="Arial" w:cs="Arial"/>
        </w:rPr>
        <w:t>y</w:t>
      </w:r>
      <w:r w:rsidRPr="00DA22B4">
        <w:rPr>
          <w:rFonts w:ascii="Arial" w:hAnsi="Arial" w:cs="Arial"/>
          <w:lang w:val="es-ES"/>
        </w:rPr>
        <w:t xml:space="preserve"> demás disposiciones legales aplicables, en cuanto a los ingresos</w:t>
      </w:r>
      <w:r w:rsidR="004F01E8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</w:t>
      </w:r>
      <w:r w:rsidRPr="00DA22B4">
        <w:rPr>
          <w:rFonts w:ascii="Arial" w:hAnsi="Arial" w:cs="Arial"/>
          <w:lang w:val="es-ES"/>
        </w:rPr>
        <w:t>incluyendo la revisión del manejo</w:t>
      </w:r>
      <w:r w:rsidR="004F01E8">
        <w:rPr>
          <w:rFonts w:ascii="Arial" w:hAnsi="Arial" w:cs="Arial"/>
          <w:lang w:val="es-ES"/>
        </w:rPr>
        <w:t xml:space="preserve"> y</w:t>
      </w:r>
      <w:r w:rsidRPr="00DA22B4">
        <w:rPr>
          <w:rFonts w:ascii="Arial" w:hAnsi="Arial" w:cs="Arial"/>
          <w:lang w:val="es-ES"/>
        </w:rPr>
        <w:t xml:space="preserve"> custodia de recursos públicos estatales</w:t>
      </w:r>
      <w:r w:rsidR="004F01E8">
        <w:rPr>
          <w:rFonts w:ascii="Arial" w:hAnsi="Arial" w:cs="Arial"/>
          <w:lang w:val="es-ES"/>
        </w:rPr>
        <w:t xml:space="preserve"> y propios</w:t>
      </w:r>
      <w:r w:rsidRPr="00DA22B4">
        <w:rPr>
          <w:rFonts w:ascii="Arial" w:hAnsi="Arial" w:cs="Arial"/>
          <w:lang w:val="es-ES"/>
        </w:rPr>
        <w:t>, así como de la demás información financiera, contable, patrimonial, presupuestaria y programática, conforme a las disposiciones aplicables</w:t>
      </w:r>
      <w:r>
        <w:rPr>
          <w:rFonts w:ascii="Arial" w:hAnsi="Arial" w:cs="Arial"/>
          <w:lang w:val="es-ES"/>
        </w:rPr>
        <w:t>.</w:t>
      </w:r>
    </w:p>
    <w:p w14:paraId="4832CDCD" w14:textId="77777777" w:rsidR="00AA50F2" w:rsidRPr="00AA50F2" w:rsidRDefault="00AA50F2" w:rsidP="00B93F1F">
      <w:pPr>
        <w:spacing w:line="360" w:lineRule="auto"/>
        <w:jc w:val="both"/>
        <w:rPr>
          <w:rFonts w:ascii="Arial" w:hAnsi="Arial" w:cs="Arial"/>
          <w:highlight w:val="red"/>
          <w:u w:val="single"/>
        </w:rPr>
      </w:pPr>
    </w:p>
    <w:p w14:paraId="600E1A12" w14:textId="77777777" w:rsidR="00AA50F2" w:rsidRPr="00AA50F2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0A5A85">
        <w:rPr>
          <w:rFonts w:ascii="Arial" w:hAnsi="Arial" w:cs="Arial"/>
          <w:b/>
          <w:bCs/>
        </w:rPr>
        <w:t>.</w:t>
      </w:r>
      <w:r w:rsidR="00AA50F2" w:rsidRPr="00AA50F2">
        <w:rPr>
          <w:rFonts w:ascii="Arial" w:hAnsi="Arial" w:cs="Arial"/>
          <w:b/>
          <w:bCs/>
        </w:rPr>
        <w:t xml:space="preserve"> Alcance</w:t>
      </w:r>
    </w:p>
    <w:p w14:paraId="180B1443" w14:textId="77777777" w:rsidR="00AA50F2" w:rsidRPr="007B1830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4BF3AC1B" w14:textId="5662E6C5" w:rsidR="00A720AA" w:rsidRDefault="00E34202" w:rsidP="00C56A00">
      <w:pPr>
        <w:spacing w:line="360" w:lineRule="auto"/>
        <w:jc w:val="both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Universo</w:t>
      </w:r>
      <w:r w:rsidR="00AA50F2" w:rsidRPr="009879F6">
        <w:rPr>
          <w:rFonts w:ascii="Arial" w:hAnsi="Arial" w:cs="Arial"/>
          <w:b/>
        </w:rPr>
        <w:t xml:space="preserve">: </w:t>
      </w:r>
      <w:r w:rsidR="00AA50F2" w:rsidRPr="009879F6">
        <w:rPr>
          <w:rFonts w:ascii="Arial" w:hAnsi="Arial" w:cs="Arial"/>
        </w:rPr>
        <w:t>$</w:t>
      </w:r>
      <w:bookmarkStart w:id="3" w:name="_Toc518907881"/>
      <w:bookmarkStart w:id="4" w:name="_Toc520196704"/>
      <w:r w:rsidR="00C56A00" w:rsidRPr="00BA3630">
        <w:rPr>
          <w:rFonts w:ascii="Arial" w:hAnsi="Arial" w:cs="Arial"/>
        </w:rPr>
        <w:t>18,870,700.90</w:t>
      </w:r>
    </w:p>
    <w:p w14:paraId="2B3BFF17" w14:textId="77777777" w:rsidR="00C56A00" w:rsidRPr="009879F6" w:rsidRDefault="00C56A00" w:rsidP="00C56A00">
      <w:pPr>
        <w:spacing w:line="360" w:lineRule="auto"/>
        <w:jc w:val="both"/>
        <w:rPr>
          <w:rFonts w:ascii="Arial" w:hAnsi="Arial" w:cs="Arial"/>
        </w:rPr>
      </w:pPr>
    </w:p>
    <w:p w14:paraId="5E1E76C7" w14:textId="3FDEE9A4" w:rsidR="00A720AA" w:rsidRPr="009879F6" w:rsidRDefault="00A720AA" w:rsidP="00B93F1F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Población Objetivo: </w:t>
      </w:r>
      <w:r w:rsidR="007B1830" w:rsidRPr="009879F6">
        <w:rPr>
          <w:rFonts w:ascii="Arial" w:hAnsi="Arial" w:cs="Arial"/>
        </w:rPr>
        <w:t>$</w:t>
      </w:r>
      <w:r w:rsidR="00C56A00" w:rsidRPr="00BA3630">
        <w:rPr>
          <w:rFonts w:ascii="Arial" w:hAnsi="Arial" w:cs="Arial"/>
        </w:rPr>
        <w:t>18,870,700.90</w:t>
      </w:r>
    </w:p>
    <w:p w14:paraId="51BF8A82" w14:textId="77777777" w:rsidR="00E34202" w:rsidRPr="009879F6" w:rsidRDefault="00E34202" w:rsidP="00B93F1F">
      <w:pPr>
        <w:spacing w:line="360" w:lineRule="auto"/>
        <w:rPr>
          <w:rFonts w:ascii="Arial" w:hAnsi="Arial" w:cs="Arial"/>
        </w:rPr>
      </w:pPr>
    </w:p>
    <w:p w14:paraId="3C316B61" w14:textId="252730AE" w:rsidR="00AA50F2" w:rsidRPr="009879F6" w:rsidRDefault="00AA50F2" w:rsidP="00B93F1F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Muestra </w:t>
      </w:r>
      <w:r w:rsidR="00E34202" w:rsidRPr="009879F6">
        <w:rPr>
          <w:rFonts w:ascii="Arial" w:hAnsi="Arial" w:cs="Arial"/>
          <w:b/>
        </w:rPr>
        <w:t>Audit</w:t>
      </w:r>
      <w:r w:rsidRPr="009879F6">
        <w:rPr>
          <w:rFonts w:ascii="Arial" w:hAnsi="Arial" w:cs="Arial"/>
          <w:b/>
        </w:rPr>
        <w:t>ada:</w:t>
      </w:r>
      <w:r w:rsidRPr="009879F6">
        <w:rPr>
          <w:rFonts w:ascii="Arial" w:hAnsi="Arial" w:cs="Arial"/>
        </w:rPr>
        <w:t xml:space="preserve"> </w:t>
      </w:r>
      <w:bookmarkEnd w:id="3"/>
      <w:bookmarkEnd w:id="4"/>
      <w:r w:rsidRPr="009879F6">
        <w:rPr>
          <w:rFonts w:ascii="Arial" w:hAnsi="Arial" w:cs="Arial"/>
        </w:rPr>
        <w:t>$</w:t>
      </w:r>
      <w:r w:rsidR="00FA4379">
        <w:rPr>
          <w:rFonts w:ascii="Arial" w:hAnsi="Arial" w:cs="Arial"/>
        </w:rPr>
        <w:t>9,778,466.79</w:t>
      </w:r>
    </w:p>
    <w:p w14:paraId="4EF12D06" w14:textId="77777777" w:rsidR="00AA50F2" w:rsidRPr="009879F6" w:rsidRDefault="00AA50F2" w:rsidP="00B93F1F">
      <w:pPr>
        <w:spacing w:line="360" w:lineRule="auto"/>
        <w:rPr>
          <w:rFonts w:ascii="Arial" w:hAnsi="Arial" w:cs="Arial"/>
        </w:rPr>
      </w:pPr>
    </w:p>
    <w:p w14:paraId="15590F48" w14:textId="6D8241D8" w:rsidR="00AA50F2" w:rsidRPr="009879F6" w:rsidRDefault="00FA4D20" w:rsidP="00B93F1F">
      <w:pPr>
        <w:spacing w:line="360" w:lineRule="auto"/>
        <w:rPr>
          <w:rFonts w:ascii="Arial" w:hAnsi="Arial" w:cs="Arial"/>
        </w:rPr>
      </w:pPr>
      <w:bookmarkStart w:id="5" w:name="_Toc518907882"/>
      <w:bookmarkStart w:id="6" w:name="_Toc520196705"/>
      <w:r w:rsidRPr="009879F6">
        <w:rPr>
          <w:rFonts w:ascii="Arial" w:hAnsi="Arial" w:cs="Arial"/>
          <w:b/>
        </w:rPr>
        <w:t>Representatividad de la Mu</w:t>
      </w:r>
      <w:r w:rsidR="00AA50F2" w:rsidRPr="009879F6">
        <w:rPr>
          <w:rFonts w:ascii="Arial" w:hAnsi="Arial" w:cs="Arial"/>
          <w:b/>
        </w:rPr>
        <w:t>estra:</w:t>
      </w:r>
      <w:r w:rsidR="00AA50F2" w:rsidRPr="009879F6">
        <w:rPr>
          <w:rFonts w:ascii="Arial" w:hAnsi="Arial" w:cs="Arial"/>
        </w:rPr>
        <w:t xml:space="preserve"> </w:t>
      </w:r>
      <w:bookmarkEnd w:id="5"/>
      <w:bookmarkEnd w:id="6"/>
      <w:r w:rsidR="00FA4379">
        <w:rPr>
          <w:rFonts w:ascii="Arial" w:hAnsi="Arial" w:cs="Arial"/>
        </w:rPr>
        <w:t>51.82</w:t>
      </w:r>
      <w:r w:rsidR="00AA50F2" w:rsidRPr="009879F6">
        <w:rPr>
          <w:rFonts w:ascii="Arial" w:hAnsi="Arial" w:cs="Arial"/>
        </w:rPr>
        <w:t>%</w:t>
      </w:r>
    </w:p>
    <w:p w14:paraId="14ABF74E" w14:textId="3FC38FF4" w:rsidR="00AA50F2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456C6624" w14:textId="77777777" w:rsidR="004F73D6" w:rsidRDefault="004F73D6" w:rsidP="004F73D6">
      <w:pPr>
        <w:spacing w:line="360" w:lineRule="auto"/>
        <w:ind w:right="190"/>
        <w:jc w:val="both"/>
        <w:rPr>
          <w:rFonts w:ascii="Arial" w:hAnsi="Arial" w:cs="Arial"/>
        </w:rPr>
      </w:pPr>
      <w:r w:rsidRPr="006E2E9D">
        <w:rPr>
          <w:rFonts w:ascii="Arial" w:hAnsi="Arial" w:cs="Arial"/>
        </w:rPr>
        <w:t>Durante el ejercicio auditado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</w:rPr>
        <w:t>el Ente F</w:t>
      </w:r>
      <w:r w:rsidRPr="00EB534C">
        <w:rPr>
          <w:rFonts w:ascii="Arial" w:hAnsi="Arial" w:cs="Arial"/>
        </w:rPr>
        <w:t>iscalizado no recibió recursos federales, por lo cual el Universo y Población Objetivo quedaron integradas ú</w:t>
      </w:r>
      <w:r>
        <w:rPr>
          <w:rFonts w:ascii="Arial" w:hAnsi="Arial" w:cs="Arial"/>
        </w:rPr>
        <w:t xml:space="preserve">nicamente por recursos </w:t>
      </w:r>
      <w:r w:rsidRPr="00EB534C">
        <w:rPr>
          <w:rFonts w:ascii="Arial" w:hAnsi="Arial" w:cs="Arial"/>
        </w:rPr>
        <w:t>propios</w:t>
      </w:r>
      <w:r>
        <w:rPr>
          <w:rFonts w:ascii="Arial" w:hAnsi="Arial" w:cs="Arial"/>
        </w:rPr>
        <w:t>.</w:t>
      </w:r>
    </w:p>
    <w:p w14:paraId="4904DF73" w14:textId="77777777" w:rsidR="00D758CB" w:rsidRDefault="00D758CB" w:rsidP="00FC2B31">
      <w:pPr>
        <w:spacing w:line="360" w:lineRule="auto"/>
        <w:ind w:right="190"/>
        <w:jc w:val="both"/>
        <w:rPr>
          <w:rFonts w:ascii="Arial" w:hAnsi="Arial" w:cs="Arial"/>
        </w:rPr>
      </w:pPr>
    </w:p>
    <w:p w14:paraId="249560D0" w14:textId="22E2CAE6" w:rsidR="00AA50F2" w:rsidRPr="009879F6" w:rsidRDefault="00E34202" w:rsidP="00FC2B31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La población objetivo</w:t>
      </w:r>
      <w:r w:rsidR="00C06E38" w:rsidRPr="009879F6">
        <w:rPr>
          <w:rFonts w:ascii="Arial" w:hAnsi="Arial" w:cs="Arial"/>
        </w:rPr>
        <w:t xml:space="preserve"> </w:t>
      </w:r>
      <w:r w:rsidR="00AA50F2" w:rsidRPr="009879F6">
        <w:rPr>
          <w:rFonts w:ascii="Arial" w:hAnsi="Arial" w:cs="Arial"/>
        </w:rPr>
        <w:t xml:space="preserve">se determinó sobre la base de los </w:t>
      </w:r>
      <w:r w:rsidR="004F01E8">
        <w:rPr>
          <w:rFonts w:ascii="Arial" w:hAnsi="Arial" w:cs="Arial"/>
        </w:rPr>
        <w:t>I</w:t>
      </w:r>
      <w:r w:rsidR="004F73D6">
        <w:rPr>
          <w:rFonts w:ascii="Arial" w:hAnsi="Arial" w:cs="Arial"/>
        </w:rPr>
        <w:t xml:space="preserve">ngresos </w:t>
      </w:r>
      <w:r w:rsidR="004F01E8">
        <w:rPr>
          <w:rFonts w:ascii="Arial" w:hAnsi="Arial" w:cs="Arial"/>
        </w:rPr>
        <w:t>O</w:t>
      </w:r>
      <w:r w:rsidR="004F73D6">
        <w:rPr>
          <w:rFonts w:ascii="Arial" w:hAnsi="Arial" w:cs="Arial"/>
        </w:rPr>
        <w:t>btenidos</w:t>
      </w:r>
      <w:r w:rsidR="004F73D6" w:rsidRPr="009879F6">
        <w:rPr>
          <w:rFonts w:ascii="Arial" w:hAnsi="Arial" w:cs="Arial"/>
        </w:rPr>
        <w:t xml:space="preserve"> </w:t>
      </w:r>
      <w:r w:rsidR="00AA50F2" w:rsidRPr="009879F6">
        <w:rPr>
          <w:rFonts w:ascii="Arial" w:hAnsi="Arial" w:cs="Arial"/>
        </w:rPr>
        <w:t>que</w:t>
      </w:r>
      <w:r w:rsidRPr="009879F6">
        <w:rPr>
          <w:rFonts w:ascii="Arial" w:hAnsi="Arial" w:cs="Arial"/>
        </w:rPr>
        <w:t xml:space="preserve"> forman parte del </w:t>
      </w:r>
      <w:r w:rsidR="004F73D6">
        <w:rPr>
          <w:rFonts w:ascii="Arial" w:hAnsi="Arial" w:cs="Arial"/>
        </w:rPr>
        <w:t>Estado de Actividades</w:t>
      </w:r>
      <w:r w:rsidR="00AA50F2" w:rsidRPr="009879F6">
        <w:rPr>
          <w:rFonts w:ascii="Arial" w:hAnsi="Arial" w:cs="Arial"/>
        </w:rPr>
        <w:t xml:space="preserve"> por el período comprendido del 1º de enero al 31 de diciembre de </w:t>
      </w:r>
      <w:r w:rsidR="008F137E">
        <w:rPr>
          <w:rFonts w:ascii="Arial" w:hAnsi="Arial" w:cs="Arial"/>
          <w:bCs/>
        </w:rPr>
        <w:t>2019</w:t>
      </w:r>
      <w:r w:rsidR="007C7B1F">
        <w:rPr>
          <w:rFonts w:ascii="Arial" w:hAnsi="Arial" w:cs="Arial"/>
        </w:rPr>
        <w:t>.</w:t>
      </w:r>
    </w:p>
    <w:p w14:paraId="11AFD0CD" w14:textId="77777777" w:rsidR="00AA50F2" w:rsidRPr="009879F6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225F6A6F" w14:textId="5FA34662" w:rsidR="003A721E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3C1A99" w:rsidRPr="003C1A99">
        <w:rPr>
          <w:rFonts w:ascii="Arial" w:hAnsi="Arial" w:cs="Arial"/>
          <w:b/>
          <w:bCs/>
        </w:rPr>
        <w:t xml:space="preserve">. Criterios de </w:t>
      </w:r>
      <w:r w:rsidR="00FA4D20">
        <w:rPr>
          <w:rFonts w:ascii="Arial" w:hAnsi="Arial" w:cs="Arial"/>
          <w:b/>
          <w:bCs/>
        </w:rPr>
        <w:t>S</w:t>
      </w:r>
      <w:r w:rsidR="00E43850" w:rsidRPr="003C1A99">
        <w:rPr>
          <w:rFonts w:ascii="Arial" w:hAnsi="Arial" w:cs="Arial"/>
          <w:b/>
          <w:bCs/>
        </w:rPr>
        <w:t>elección</w:t>
      </w:r>
    </w:p>
    <w:p w14:paraId="7AAA5C5B" w14:textId="77777777" w:rsidR="005274CB" w:rsidRDefault="005274CB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D885DDD" w14:textId="4BB5719F" w:rsidR="002E1AEF" w:rsidRPr="009879F6" w:rsidRDefault="00035255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</w:t>
      </w:r>
      <w:r w:rsidR="003A721E">
        <w:rPr>
          <w:rFonts w:ascii="Arial" w:hAnsi="Arial" w:cs="Arial"/>
          <w:bCs/>
        </w:rPr>
        <w:t>a auditoría realizada</w:t>
      </w:r>
      <w:r>
        <w:rPr>
          <w:rFonts w:ascii="Arial" w:hAnsi="Arial" w:cs="Arial"/>
          <w:bCs/>
        </w:rPr>
        <w:t xml:space="preserve"> se</w:t>
      </w:r>
      <w:r w:rsidR="003A72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buscó</w:t>
      </w:r>
      <w:r w:rsidR="003A721E">
        <w:rPr>
          <w:rFonts w:ascii="Arial" w:hAnsi="Arial" w:cs="Arial"/>
          <w:bCs/>
        </w:rPr>
        <w:t xml:space="preserve"> obtener una seguridad razonable de que el objetivo y alcance planteado</w:t>
      </w:r>
      <w:r>
        <w:rPr>
          <w:rFonts w:ascii="Arial" w:hAnsi="Arial" w:cs="Arial"/>
          <w:bCs/>
        </w:rPr>
        <w:t>s</w:t>
      </w:r>
      <w:r w:rsidR="00C53B29">
        <w:rPr>
          <w:rFonts w:ascii="Arial" w:hAnsi="Arial" w:cs="Arial"/>
          <w:bCs/>
        </w:rPr>
        <w:t xml:space="preserve"> para la fiscalización de la entidad</w:t>
      </w:r>
      <w:r w:rsidR="00643D09">
        <w:rPr>
          <w:rFonts w:ascii="Arial" w:hAnsi="Arial" w:cs="Arial"/>
          <w:bCs/>
        </w:rPr>
        <w:t>,</w:t>
      </w:r>
      <w:r w:rsidR="003A721E">
        <w:rPr>
          <w:rFonts w:ascii="Arial" w:hAnsi="Arial" w:cs="Arial"/>
          <w:bCs/>
        </w:rPr>
        <w:t xml:space="preserve"> </w:t>
      </w:r>
      <w:r w:rsidR="000C5FF6">
        <w:rPr>
          <w:rFonts w:ascii="Arial" w:hAnsi="Arial" w:cs="Arial"/>
          <w:bCs/>
        </w:rPr>
        <w:t>respecto al cumplimiento f</w:t>
      </w:r>
      <w:r w:rsidR="000C5FF6" w:rsidRPr="000C5FF6">
        <w:rPr>
          <w:rFonts w:ascii="Arial" w:hAnsi="Arial" w:cs="Arial"/>
          <w:bCs/>
        </w:rPr>
        <w:t xml:space="preserve">inanciero </w:t>
      </w:r>
      <w:r w:rsidR="000C5FF6" w:rsidRPr="009879F6">
        <w:rPr>
          <w:rFonts w:ascii="Arial" w:hAnsi="Arial" w:cs="Arial"/>
          <w:bCs/>
        </w:rPr>
        <w:t xml:space="preserve">de los </w:t>
      </w:r>
      <w:r w:rsidR="004F01E8">
        <w:rPr>
          <w:rFonts w:ascii="Arial" w:hAnsi="Arial" w:cs="Arial"/>
          <w:bCs/>
        </w:rPr>
        <w:t>I</w:t>
      </w:r>
      <w:r w:rsidR="004F73D6">
        <w:rPr>
          <w:rFonts w:ascii="Arial" w:hAnsi="Arial" w:cs="Arial"/>
        </w:rPr>
        <w:t xml:space="preserve">ngresos </w:t>
      </w:r>
      <w:r w:rsidR="004F01E8">
        <w:rPr>
          <w:rFonts w:ascii="Arial" w:hAnsi="Arial" w:cs="Arial"/>
        </w:rPr>
        <w:t>O</w:t>
      </w:r>
      <w:r w:rsidR="004F73D6">
        <w:rPr>
          <w:rFonts w:ascii="Arial" w:hAnsi="Arial" w:cs="Arial"/>
        </w:rPr>
        <w:t>btenidos</w:t>
      </w:r>
      <w:r w:rsidR="003B7F9D" w:rsidRPr="009879F6">
        <w:rPr>
          <w:rFonts w:ascii="Arial" w:hAnsi="Arial" w:cs="Arial"/>
          <w:bCs/>
        </w:rPr>
        <w:t>,</w:t>
      </w:r>
      <w:r w:rsidR="00BB35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hayan cumplido</w:t>
      </w:r>
      <w:r w:rsidR="003A721E" w:rsidRPr="009879F6">
        <w:rPr>
          <w:rFonts w:ascii="Arial" w:hAnsi="Arial" w:cs="Arial"/>
          <w:bCs/>
        </w:rPr>
        <w:t xml:space="preserve"> con los aspectos y criterios apegados </w:t>
      </w:r>
      <w:r w:rsidR="00C53B29" w:rsidRPr="009879F6">
        <w:rPr>
          <w:rFonts w:ascii="Arial" w:hAnsi="Arial" w:cs="Arial"/>
          <w:bCs/>
        </w:rPr>
        <w:t xml:space="preserve">a </w:t>
      </w:r>
      <w:r w:rsidR="00531A3F" w:rsidRPr="009879F6">
        <w:rPr>
          <w:rFonts w:ascii="Arial" w:hAnsi="Arial" w:cs="Arial"/>
          <w:bCs/>
        </w:rPr>
        <w:t xml:space="preserve">las </w:t>
      </w:r>
      <w:r w:rsidR="003A721E" w:rsidRPr="009879F6">
        <w:rPr>
          <w:rFonts w:ascii="Arial" w:hAnsi="Arial" w:cs="Arial"/>
          <w:bCs/>
        </w:rPr>
        <w:t xml:space="preserve">Normas Profesionales de Auditoría del Sistema Nacional de Fiscalización, por lo que se efectuó la evaluación e identificación de los riesgos de irregularidad financiera con el fin de </w:t>
      </w:r>
      <w:r w:rsidR="00C53B29" w:rsidRPr="009879F6">
        <w:rPr>
          <w:rFonts w:ascii="Arial" w:hAnsi="Arial" w:cs="Arial"/>
          <w:bCs/>
        </w:rPr>
        <w:t>examinarlos</w:t>
      </w:r>
      <w:r w:rsidR="003A721E" w:rsidRPr="009879F6">
        <w:rPr>
          <w:rFonts w:ascii="Arial" w:hAnsi="Arial" w:cs="Arial"/>
          <w:bCs/>
        </w:rPr>
        <w:t xml:space="preserve"> a través de </w:t>
      </w:r>
      <w:r w:rsidR="00C53B29" w:rsidRPr="009879F6">
        <w:rPr>
          <w:rFonts w:ascii="Arial" w:hAnsi="Arial" w:cs="Arial"/>
          <w:bCs/>
        </w:rPr>
        <w:t xml:space="preserve">la aplicación de técnicas y </w:t>
      </w:r>
      <w:r w:rsidR="003A721E" w:rsidRPr="009879F6">
        <w:rPr>
          <w:rFonts w:ascii="Arial" w:hAnsi="Arial" w:cs="Arial"/>
          <w:bCs/>
        </w:rPr>
        <w:t>procedimientos</w:t>
      </w:r>
      <w:r w:rsidR="00531A3F" w:rsidRPr="009879F6">
        <w:rPr>
          <w:rFonts w:ascii="Arial" w:hAnsi="Arial" w:cs="Arial"/>
          <w:bCs/>
        </w:rPr>
        <w:t xml:space="preserve"> de auditorí</w:t>
      </w:r>
      <w:r w:rsidR="00C53B29" w:rsidRPr="009879F6">
        <w:rPr>
          <w:rFonts w:ascii="Arial" w:hAnsi="Arial" w:cs="Arial"/>
          <w:bCs/>
        </w:rPr>
        <w:t>a</w:t>
      </w:r>
      <w:r w:rsidR="00531A3F" w:rsidRPr="009879F6">
        <w:rPr>
          <w:rFonts w:ascii="Arial" w:hAnsi="Arial" w:cs="Arial"/>
          <w:bCs/>
        </w:rPr>
        <w:t>, que permitieron</w:t>
      </w:r>
      <w:r w:rsidR="00C53B29" w:rsidRPr="009879F6">
        <w:rPr>
          <w:rFonts w:ascii="Arial" w:hAnsi="Arial" w:cs="Arial"/>
          <w:bCs/>
        </w:rPr>
        <w:t xml:space="preserve"> tener una base suficiente y</w:t>
      </w:r>
      <w:r w:rsidR="00CD42C0" w:rsidRPr="009879F6">
        <w:rPr>
          <w:rFonts w:ascii="Arial" w:hAnsi="Arial" w:cs="Arial"/>
          <w:bCs/>
        </w:rPr>
        <w:t xml:space="preserve"> competente </w:t>
      </w:r>
      <w:r w:rsidR="00531A3F" w:rsidRPr="009879F6">
        <w:rPr>
          <w:rFonts w:ascii="Arial" w:hAnsi="Arial" w:cs="Arial"/>
          <w:bCs/>
        </w:rPr>
        <w:t xml:space="preserve">para </w:t>
      </w:r>
      <w:r w:rsidR="00C53B29" w:rsidRPr="009879F6">
        <w:rPr>
          <w:rFonts w:ascii="Arial" w:hAnsi="Arial" w:cs="Arial"/>
          <w:bCs/>
        </w:rPr>
        <w:t>emitir un</w:t>
      </w:r>
      <w:r w:rsidR="002E1AEF" w:rsidRPr="009879F6">
        <w:rPr>
          <w:rFonts w:ascii="Arial" w:hAnsi="Arial" w:cs="Arial"/>
          <w:bCs/>
        </w:rPr>
        <w:t xml:space="preserve"> dictamen</w:t>
      </w:r>
      <w:r w:rsidR="00C53B29" w:rsidRPr="009879F6">
        <w:rPr>
          <w:rFonts w:ascii="Arial" w:hAnsi="Arial" w:cs="Arial"/>
          <w:bCs/>
        </w:rPr>
        <w:t>.</w:t>
      </w:r>
    </w:p>
    <w:p w14:paraId="3385C745" w14:textId="77777777" w:rsidR="002E1AEF" w:rsidRPr="009879F6" w:rsidRDefault="002E1AEF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E3A6FB2" w14:textId="4B0E2E43" w:rsidR="003A721E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Para la determinación de los rubros u opera</w:t>
      </w:r>
      <w:r w:rsidR="00531A3F" w:rsidRPr="009879F6">
        <w:rPr>
          <w:rFonts w:ascii="Arial" w:hAnsi="Arial" w:cs="Arial"/>
          <w:bCs/>
        </w:rPr>
        <w:t>ciones a revisar en la a</w:t>
      </w:r>
      <w:r w:rsidRPr="009879F6">
        <w:rPr>
          <w:rFonts w:ascii="Arial" w:hAnsi="Arial" w:cs="Arial"/>
          <w:bCs/>
        </w:rPr>
        <w:t>uditor</w:t>
      </w:r>
      <w:r w:rsidR="00531A3F" w:rsidRPr="009879F6">
        <w:rPr>
          <w:rFonts w:ascii="Arial" w:hAnsi="Arial" w:cs="Arial"/>
          <w:bCs/>
        </w:rPr>
        <w:t>í</w:t>
      </w:r>
      <w:r w:rsidRPr="009879F6">
        <w:rPr>
          <w:rFonts w:ascii="Arial" w:hAnsi="Arial" w:cs="Arial"/>
          <w:bCs/>
        </w:rPr>
        <w:t>a, se llev</w:t>
      </w:r>
      <w:r w:rsidR="002D2413" w:rsidRPr="009879F6">
        <w:rPr>
          <w:rFonts w:ascii="Arial" w:hAnsi="Arial" w:cs="Arial"/>
          <w:bCs/>
        </w:rPr>
        <w:t>ó a cabo un estudio previo de</w:t>
      </w:r>
      <w:r w:rsidR="00760C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 xml:space="preserve">toda la información concerniente a la </w:t>
      </w:r>
      <w:r w:rsidR="008F137E">
        <w:rPr>
          <w:rFonts w:ascii="Arial" w:hAnsi="Arial" w:cs="Arial"/>
          <w:b/>
          <w:bCs/>
        </w:rPr>
        <w:t>Operadora y Administradora de Bienes Municipales, S.A. de C.V.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principal</w:t>
      </w:r>
      <w:r w:rsidR="00852E00" w:rsidRPr="009879F6">
        <w:rPr>
          <w:rFonts w:ascii="Arial" w:hAnsi="Arial" w:cs="Arial"/>
          <w:bCs/>
        </w:rPr>
        <w:t>es</w:t>
      </w:r>
      <w:r w:rsidRPr="009879F6">
        <w:rPr>
          <w:rFonts w:ascii="Arial" w:hAnsi="Arial" w:cs="Arial"/>
          <w:bCs/>
        </w:rPr>
        <w:t xml:space="preserve"> fuente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de información</w:t>
      </w:r>
      <w:r w:rsidRPr="000E7791">
        <w:rPr>
          <w:rFonts w:ascii="Arial" w:hAnsi="Arial" w:cs="Arial"/>
          <w:bCs/>
        </w:rPr>
        <w:t xml:space="preserve"> financiera </w:t>
      </w:r>
      <w:r w:rsidR="00852E00" w:rsidRPr="000E7791">
        <w:rPr>
          <w:rFonts w:ascii="Arial" w:hAnsi="Arial" w:cs="Arial"/>
          <w:bCs/>
        </w:rPr>
        <w:t>sus</w:t>
      </w:r>
      <w:r w:rsidRPr="000E7791">
        <w:rPr>
          <w:rFonts w:ascii="Arial" w:hAnsi="Arial" w:cs="Arial"/>
          <w:bCs/>
        </w:rPr>
        <w:t xml:space="preserve"> estados contables y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</w:t>
      </w:r>
      <w:r w:rsidR="00852E00">
        <w:rPr>
          <w:rFonts w:ascii="Arial" w:hAnsi="Arial" w:cs="Arial"/>
          <w:bCs/>
        </w:rPr>
        <w:t xml:space="preserve">fueron analizados </w:t>
      </w:r>
      <w:r>
        <w:rPr>
          <w:rFonts w:ascii="Arial" w:hAnsi="Arial" w:cs="Arial"/>
          <w:bCs/>
        </w:rPr>
        <w:t>para la obtención de indicios de auditor</w:t>
      </w:r>
      <w:r w:rsidR="00852E00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</w:t>
      </w:r>
      <w:r w:rsidR="00852E0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consider</w:t>
      </w:r>
      <w:r w:rsidR="00852E00">
        <w:rPr>
          <w:rFonts w:ascii="Arial" w:hAnsi="Arial" w:cs="Arial"/>
          <w:bCs/>
        </w:rPr>
        <w:t>ando que dichos</w:t>
      </w:r>
      <w:r>
        <w:rPr>
          <w:rFonts w:ascii="Arial" w:hAnsi="Arial" w:cs="Arial"/>
          <w:bCs/>
        </w:rPr>
        <w:t xml:space="preserve">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 w:rsidR="00852E00"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</w:t>
      </w:r>
      <w:r w:rsidR="003B7F9D">
        <w:rPr>
          <w:rFonts w:ascii="Arial" w:hAnsi="Arial" w:cs="Arial"/>
          <w:bCs/>
        </w:rPr>
        <w:t xml:space="preserve"> Asimismo,</w:t>
      </w:r>
      <w:r>
        <w:rPr>
          <w:rFonts w:ascii="Arial" w:hAnsi="Arial" w:cs="Arial"/>
          <w:bCs/>
        </w:rPr>
        <w:t xml:space="preserve"> se consideró como base de evaluación de riesgo, la observancia </w:t>
      </w:r>
      <w:r w:rsidR="00852E00">
        <w:rPr>
          <w:rFonts w:ascii="Arial" w:hAnsi="Arial" w:cs="Arial"/>
          <w:bCs/>
        </w:rPr>
        <w:t>de</w:t>
      </w:r>
      <w:r w:rsidRPr="003E13AB">
        <w:rPr>
          <w:rFonts w:ascii="Arial" w:hAnsi="Arial" w:cs="Arial"/>
          <w:bCs/>
        </w:rPr>
        <w:t xml:space="preserve"> la </w:t>
      </w:r>
      <w:r w:rsidR="00F52F12">
        <w:rPr>
          <w:rFonts w:ascii="Arial" w:hAnsi="Arial" w:cs="Arial"/>
          <w:bCs/>
        </w:rPr>
        <w:t xml:space="preserve">información </w:t>
      </w:r>
      <w:r w:rsidR="00F52F12" w:rsidRPr="004F73D6">
        <w:rPr>
          <w:rFonts w:ascii="Arial" w:hAnsi="Arial" w:cs="Arial"/>
          <w:bCs/>
        </w:rPr>
        <w:t>histórica</w:t>
      </w:r>
      <w:r w:rsidR="005274CB" w:rsidRPr="004F73D6">
        <w:rPr>
          <w:rFonts w:ascii="Arial" w:hAnsi="Arial" w:cs="Arial"/>
          <w:bCs/>
        </w:rPr>
        <w:t xml:space="preserve"> </w:t>
      </w:r>
      <w:r w:rsidR="00F52F12" w:rsidRPr="004F73D6">
        <w:rPr>
          <w:rFonts w:ascii="Arial" w:hAnsi="Arial" w:cs="Arial"/>
          <w:bCs/>
        </w:rPr>
        <w:t>que se encuentra en los antecedentes de las auditorías practicadas</w:t>
      </w:r>
      <w:r w:rsidR="00300738" w:rsidRPr="004F73D6">
        <w:rPr>
          <w:rFonts w:ascii="Arial" w:hAnsi="Arial" w:cs="Arial"/>
          <w:bCs/>
        </w:rPr>
        <w:t xml:space="preserve"> </w:t>
      </w:r>
      <w:r w:rsidRPr="00313CE5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</w:t>
      </w:r>
      <w:r w:rsidR="00852E00">
        <w:rPr>
          <w:rFonts w:ascii="Arial" w:hAnsi="Arial" w:cs="Arial"/>
          <w:bCs/>
        </w:rPr>
        <w:t>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tales como leyes, reglamentos, normas</w:t>
      </w:r>
      <w:r w:rsidR="00852E00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lineamientos </w:t>
      </w:r>
      <w:r w:rsidRPr="003E13AB">
        <w:rPr>
          <w:rFonts w:ascii="Arial" w:hAnsi="Arial" w:cs="Arial"/>
          <w:bCs/>
        </w:rPr>
        <w:t>que regula</w:t>
      </w:r>
      <w:r w:rsidR="00852E00"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 w:rsidR="00860EFD">
        <w:rPr>
          <w:rFonts w:ascii="Arial" w:hAnsi="Arial" w:cs="Arial"/>
          <w:bCs/>
        </w:rPr>
        <w:t>entidad fiscalizada,</w:t>
      </w:r>
      <w:r>
        <w:rPr>
          <w:rFonts w:ascii="Arial" w:hAnsi="Arial" w:cs="Arial"/>
          <w:bCs/>
        </w:rPr>
        <w:t xml:space="preserve"> y de</w:t>
      </w:r>
      <w:r w:rsidR="00860EFD">
        <w:rPr>
          <w:rFonts w:ascii="Arial" w:hAnsi="Arial" w:cs="Arial"/>
          <w:bCs/>
        </w:rPr>
        <w:t xml:space="preserve"> los cuales se pudiesen</w:t>
      </w:r>
      <w:r>
        <w:rPr>
          <w:rFonts w:ascii="Arial" w:hAnsi="Arial" w:cs="Arial"/>
          <w:bCs/>
        </w:rPr>
        <w:t xml:space="preserve"> determinar hallazgos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que se refleja</w:t>
      </w:r>
      <w:r w:rsidR="00860EFD">
        <w:rPr>
          <w:rFonts w:ascii="Arial" w:hAnsi="Arial" w:cs="Arial"/>
          <w:bCs/>
        </w:rPr>
        <w:t>se</w:t>
      </w:r>
      <w:r>
        <w:rPr>
          <w:rFonts w:ascii="Arial" w:hAnsi="Arial" w:cs="Arial"/>
          <w:bCs/>
        </w:rPr>
        <w:t>n en los res</w:t>
      </w:r>
      <w:r w:rsidR="00860EFD">
        <w:rPr>
          <w:rFonts w:ascii="Arial" w:hAnsi="Arial" w:cs="Arial"/>
          <w:bCs/>
        </w:rPr>
        <w:t>ultados del objetivo de auditorí</w:t>
      </w:r>
      <w:r>
        <w:rPr>
          <w:rFonts w:ascii="Arial" w:hAnsi="Arial" w:cs="Arial"/>
          <w:bCs/>
        </w:rPr>
        <w:t>a planteado al inicio de la revisión.</w:t>
      </w:r>
    </w:p>
    <w:p w14:paraId="12DBBA09" w14:textId="77777777" w:rsidR="003A721E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27CB1DB" w14:textId="255192D6" w:rsidR="003A721E" w:rsidRDefault="003A721E" w:rsidP="00391B50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>, de acuerdo a las facultades y atribuciones permitidas en el marco legal aplicable de</w:t>
      </w:r>
      <w:r w:rsidR="00860EFD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proceso de fiscalización, determinándose </w:t>
      </w:r>
      <w:r w:rsidRPr="00A05588">
        <w:rPr>
          <w:rFonts w:ascii="Arial" w:hAnsi="Arial" w:cs="Arial"/>
          <w:bCs/>
        </w:rPr>
        <w:t xml:space="preserve">mediante </w:t>
      </w:r>
      <w:r w:rsidR="000F0994">
        <w:rPr>
          <w:rFonts w:ascii="Arial" w:hAnsi="Arial" w:cs="Arial"/>
          <w:bCs/>
        </w:rPr>
        <w:t>la competencia técnica y profesional</w:t>
      </w:r>
      <w:r>
        <w:rPr>
          <w:rFonts w:ascii="Arial" w:hAnsi="Arial" w:cs="Arial"/>
          <w:bCs/>
        </w:rPr>
        <w:t xml:space="preserve"> </w:t>
      </w:r>
      <w:r w:rsidR="00860EFD">
        <w:rPr>
          <w:rFonts w:ascii="Arial" w:hAnsi="Arial" w:cs="Arial"/>
          <w:bCs/>
        </w:rPr>
        <w:t>la</w:t>
      </w:r>
      <w:r w:rsidR="00391B5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actuación fiscalizadora</w:t>
      </w:r>
      <w:r w:rsidR="000F0994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0F0994">
        <w:rPr>
          <w:rFonts w:ascii="Arial" w:hAnsi="Arial" w:cs="Arial"/>
          <w:bCs/>
        </w:rPr>
        <w:t>basándose</w:t>
      </w:r>
      <w:r w:rsidR="00391B50">
        <w:rPr>
          <w:rFonts w:ascii="Arial" w:hAnsi="Arial" w:cs="Arial"/>
          <w:bCs/>
        </w:rPr>
        <w:t xml:space="preserve"> en</w:t>
      </w:r>
      <w:r>
        <w:rPr>
          <w:rFonts w:ascii="Arial" w:hAnsi="Arial" w:cs="Arial"/>
          <w:bCs/>
        </w:rPr>
        <w:t xml:space="preserve"> diversos elementos y factores que se integraron en los procedimientos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 w:rsidR="001D7D24">
        <w:rPr>
          <w:rFonts w:ascii="Arial" w:hAnsi="Arial" w:cs="Arial"/>
          <w:bCs/>
        </w:rPr>
        <w:t xml:space="preserve">, </w:t>
      </w:r>
      <w:r w:rsidR="00860EFD">
        <w:rPr>
          <w:rFonts w:ascii="Arial" w:hAnsi="Arial" w:cs="Arial"/>
          <w:bCs/>
        </w:rPr>
        <w:t xml:space="preserve">dando con ello </w:t>
      </w:r>
      <w:r w:rsidR="001D7D24">
        <w:rPr>
          <w:rFonts w:ascii="Arial" w:hAnsi="Arial" w:cs="Arial"/>
          <w:bCs/>
        </w:rPr>
        <w:t xml:space="preserve">cumplimiento </w:t>
      </w:r>
      <w:r w:rsidR="00860EFD">
        <w:rPr>
          <w:rFonts w:ascii="Arial" w:hAnsi="Arial" w:cs="Arial"/>
          <w:bCs/>
        </w:rPr>
        <w:t>a</w:t>
      </w:r>
      <w:r w:rsidR="001D7D24">
        <w:rPr>
          <w:rFonts w:ascii="Arial" w:hAnsi="Arial" w:cs="Arial"/>
          <w:bCs/>
        </w:rPr>
        <w:t xml:space="preserve"> las etapas de</w:t>
      </w:r>
      <w:r w:rsidR="001D7D24" w:rsidRPr="001D7D24">
        <w:rPr>
          <w:rFonts w:ascii="Arial" w:hAnsi="Arial" w:cs="Arial"/>
          <w:bCs/>
        </w:rPr>
        <w:t xml:space="preserve"> planificación, programa</w:t>
      </w:r>
      <w:r w:rsidR="001D7D24">
        <w:rPr>
          <w:rFonts w:ascii="Arial" w:hAnsi="Arial" w:cs="Arial"/>
          <w:bCs/>
        </w:rPr>
        <w:t xml:space="preserve">ción, ejecución y elaboración de </w:t>
      </w:r>
      <w:r w:rsidR="001D7D24" w:rsidRPr="001D7D24">
        <w:rPr>
          <w:rFonts w:ascii="Arial" w:hAnsi="Arial" w:cs="Arial"/>
          <w:bCs/>
        </w:rPr>
        <w:t>informe</w:t>
      </w:r>
      <w:r w:rsidR="00391B50">
        <w:rPr>
          <w:rFonts w:ascii="Arial" w:hAnsi="Arial" w:cs="Arial"/>
          <w:bCs/>
        </w:rPr>
        <w:t>s</w:t>
      </w:r>
      <w:r w:rsidR="00860EFD">
        <w:rPr>
          <w:rFonts w:ascii="Arial" w:hAnsi="Arial" w:cs="Arial"/>
          <w:bCs/>
        </w:rPr>
        <w:t>,</w:t>
      </w:r>
      <w:r w:rsidR="00391B50">
        <w:rPr>
          <w:rFonts w:ascii="Arial" w:hAnsi="Arial" w:cs="Arial"/>
          <w:bCs/>
        </w:rPr>
        <w:t xml:space="preserve"> estipulada</w:t>
      </w:r>
      <w:r w:rsidR="00860EFD">
        <w:rPr>
          <w:rFonts w:ascii="Arial" w:hAnsi="Arial" w:cs="Arial"/>
          <w:bCs/>
        </w:rPr>
        <w:t>s</w:t>
      </w:r>
      <w:r w:rsidR="00391B50">
        <w:rPr>
          <w:rFonts w:ascii="Arial" w:hAnsi="Arial" w:cs="Arial"/>
          <w:bCs/>
        </w:rPr>
        <w:t xml:space="preserve"> en las </w:t>
      </w:r>
      <w:r w:rsidR="00992E33" w:rsidRPr="009879F6">
        <w:rPr>
          <w:rFonts w:ascii="Arial" w:hAnsi="Arial" w:cs="Arial"/>
          <w:bCs/>
        </w:rPr>
        <w:t>Normas Profesionales de Auditoría del Sistema Nacional de Fiscalización</w:t>
      </w:r>
      <w:r w:rsidR="00391B50" w:rsidRPr="00F946AD">
        <w:rPr>
          <w:rFonts w:ascii="Arial" w:hAnsi="Arial" w:cs="Arial"/>
          <w:bCs/>
        </w:rPr>
        <w:t>.</w:t>
      </w:r>
    </w:p>
    <w:p w14:paraId="54BFD614" w14:textId="77777777" w:rsidR="00812970" w:rsidRPr="008D4630" w:rsidRDefault="00812970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E84ADF5" w14:textId="77777777" w:rsidR="008D4630" w:rsidRPr="008D4630" w:rsidRDefault="00183903" w:rsidP="00B93F1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Áreas </w:t>
      </w:r>
      <w:r w:rsidR="00FA4D20">
        <w:rPr>
          <w:rFonts w:ascii="Arial" w:hAnsi="Arial" w:cs="Arial"/>
          <w:b/>
        </w:rPr>
        <w:t>R</w:t>
      </w:r>
      <w:r w:rsidR="00E43850" w:rsidRPr="008D4630">
        <w:rPr>
          <w:rFonts w:ascii="Arial" w:hAnsi="Arial" w:cs="Arial"/>
          <w:b/>
        </w:rPr>
        <w:t>evisadas</w:t>
      </w:r>
    </w:p>
    <w:p w14:paraId="2312710A" w14:textId="77777777" w:rsidR="008D4630" w:rsidRPr="008D4630" w:rsidRDefault="008D4630" w:rsidP="00B93F1F">
      <w:pPr>
        <w:spacing w:line="360" w:lineRule="auto"/>
        <w:jc w:val="both"/>
        <w:rPr>
          <w:rFonts w:ascii="Arial" w:hAnsi="Arial" w:cs="Arial"/>
          <w:b/>
        </w:rPr>
      </w:pPr>
    </w:p>
    <w:p w14:paraId="01FDD4FA" w14:textId="2DF5BBDD" w:rsidR="008D4630" w:rsidRPr="008D4630" w:rsidRDefault="00234CE3" w:rsidP="00FA4379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Se revis</w:t>
      </w:r>
      <w:r w:rsidR="00FA4379">
        <w:rPr>
          <w:rFonts w:ascii="Arial" w:hAnsi="Arial" w:cs="Arial"/>
        </w:rPr>
        <w:t>ó</w:t>
      </w:r>
      <w:r w:rsidRPr="009879F6">
        <w:rPr>
          <w:rFonts w:ascii="Arial" w:hAnsi="Arial" w:cs="Arial"/>
        </w:rPr>
        <w:t xml:space="preserve"> la </w:t>
      </w:r>
      <w:r w:rsidR="00FA4379" w:rsidRPr="00CC07E2">
        <w:rPr>
          <w:rFonts w:ascii="Arial" w:hAnsi="Arial" w:cs="Arial"/>
          <w:color w:val="000000"/>
        </w:rPr>
        <w:t>Dirección de Administración, Recu</w:t>
      </w:r>
      <w:r w:rsidR="00FA4379">
        <w:rPr>
          <w:rFonts w:ascii="Arial" w:hAnsi="Arial" w:cs="Arial"/>
          <w:color w:val="000000"/>
        </w:rPr>
        <w:t xml:space="preserve">rsos Financieros y Contabilidad </w:t>
      </w:r>
      <w:r w:rsidR="008D4630" w:rsidRPr="009879F6">
        <w:rPr>
          <w:rFonts w:ascii="Arial" w:hAnsi="Arial" w:cs="Arial"/>
        </w:rPr>
        <w:t xml:space="preserve">de la </w:t>
      </w:r>
      <w:r w:rsidR="008F137E">
        <w:rPr>
          <w:rFonts w:ascii="Arial" w:hAnsi="Arial" w:cs="Arial"/>
          <w:b/>
          <w:bCs/>
        </w:rPr>
        <w:t>Operadora y Administradora de Bienes Municipales, S.A. de C.V.</w:t>
      </w:r>
    </w:p>
    <w:p w14:paraId="0E436379" w14:textId="77777777" w:rsidR="00A26BAE" w:rsidRDefault="00A26BAE" w:rsidP="00CA7E5D">
      <w:pPr>
        <w:spacing w:line="360" w:lineRule="auto"/>
        <w:jc w:val="center"/>
        <w:rPr>
          <w:rFonts w:ascii="Arial" w:hAnsi="Arial" w:cs="Arial"/>
          <w:b/>
        </w:rPr>
      </w:pPr>
    </w:p>
    <w:p w14:paraId="4A4BBFFD" w14:textId="632F82FB" w:rsidR="00E66F94" w:rsidRDefault="008610C0" w:rsidP="00E66F9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 w:rsidR="00F40C02">
        <w:rPr>
          <w:rFonts w:ascii="Arial" w:hAnsi="Arial" w:cs="Arial"/>
          <w:b/>
        </w:rPr>
        <w:t xml:space="preserve">ientos de </w:t>
      </w:r>
      <w:r w:rsidR="00FA4D20">
        <w:rPr>
          <w:rFonts w:ascii="Arial" w:hAnsi="Arial" w:cs="Arial"/>
          <w:b/>
        </w:rPr>
        <w:t>A</w:t>
      </w:r>
      <w:r w:rsidR="00E43850">
        <w:rPr>
          <w:rFonts w:ascii="Arial" w:hAnsi="Arial" w:cs="Arial"/>
          <w:b/>
        </w:rPr>
        <w:t>uditorí</w:t>
      </w:r>
      <w:r w:rsidR="00FA4D20">
        <w:rPr>
          <w:rFonts w:ascii="Arial" w:hAnsi="Arial" w:cs="Arial"/>
          <w:b/>
        </w:rPr>
        <w:t>a A</w:t>
      </w:r>
      <w:r w:rsidR="00E43850" w:rsidRPr="008610C0">
        <w:rPr>
          <w:rFonts w:ascii="Arial" w:hAnsi="Arial" w:cs="Arial"/>
          <w:b/>
        </w:rPr>
        <w:t>plicados</w:t>
      </w:r>
    </w:p>
    <w:p w14:paraId="5711377A" w14:textId="77777777" w:rsidR="00E66F94" w:rsidRPr="00E66F94" w:rsidRDefault="00E66F94" w:rsidP="00E66F94">
      <w:pPr>
        <w:spacing w:line="360" w:lineRule="auto"/>
        <w:jc w:val="both"/>
        <w:rPr>
          <w:rFonts w:ascii="Arial" w:hAnsi="Arial" w:cs="Arial"/>
          <w:b/>
        </w:rPr>
      </w:pPr>
    </w:p>
    <w:p w14:paraId="4A8A2088" w14:textId="77777777" w:rsidR="00E66F94" w:rsidRPr="00C47B98" w:rsidRDefault="00E66F94" w:rsidP="00200839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 w:rsidR="00493994"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 w:rsidR="00493994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 w:rsidR="00493994"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 w:rsidR="007D13C9"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 w:rsidR="007D13C9"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 w:rsidR="007D13C9"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 w:rsidR="007D13C9"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 w:rsidR="007D13C9"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 w:rsidR="007D13C9"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 w:rsidR="007D13C9"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300ED9BF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4C45425" w14:textId="77777777" w:rsidR="00E66F94" w:rsidRPr="00C47B98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 w:rsidR="007D13C9"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 w:rsidR="0042253D"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 w:rsidR="0042253D"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 w:rsidR="0042253D"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3ADCEE87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8B777C6" w14:textId="111C37E3" w:rsidR="00E66F94" w:rsidRDefault="00E66F94" w:rsidP="003111E3">
      <w:pPr>
        <w:tabs>
          <w:tab w:val="left" w:pos="9356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>Las técnicas para obtener la evidencia de auditoría incluyeron el estudio general, inspección, observación</w:t>
      </w:r>
      <w:r w:rsidR="00A26BAE" w:rsidRPr="000E7791">
        <w:rPr>
          <w:rFonts w:ascii="Arial" w:hAnsi="Arial" w:cs="Arial"/>
          <w:bCs/>
        </w:rPr>
        <w:t xml:space="preserve">, indagación, confirmación, </w:t>
      </w:r>
      <w:proofErr w:type="spellStart"/>
      <w:r w:rsidR="00E51080"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0298A828" w14:textId="77777777" w:rsidR="007C7B1F" w:rsidRPr="00C47B98" w:rsidRDefault="007C7B1F" w:rsidP="003111E3">
      <w:pPr>
        <w:tabs>
          <w:tab w:val="left" w:pos="9356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FF3F834" w14:textId="634CBE36" w:rsidR="00E66F94" w:rsidRDefault="00456EF2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="00E66F94"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 w:rsidR="00315DC2">
        <w:rPr>
          <w:rFonts w:ascii="Arial" w:hAnsi="Arial" w:cs="Arial"/>
          <w:bCs/>
        </w:rPr>
        <w:t>,</w:t>
      </w:r>
      <w:r w:rsidR="00E66F94" w:rsidRPr="00C47B98">
        <w:rPr>
          <w:rFonts w:ascii="Arial" w:hAnsi="Arial" w:cs="Arial"/>
          <w:bCs/>
        </w:rPr>
        <w:t xml:space="preserve"> </w:t>
      </w:r>
      <w:r w:rsidR="00315DC2">
        <w:rPr>
          <w:rFonts w:ascii="Arial" w:hAnsi="Arial" w:cs="Arial"/>
          <w:bCs/>
        </w:rPr>
        <w:t>correspondieron a</w:t>
      </w:r>
      <w:r w:rsidR="00E66F94" w:rsidRPr="00C47B98">
        <w:rPr>
          <w:rFonts w:ascii="Arial" w:hAnsi="Arial" w:cs="Arial"/>
          <w:bCs/>
        </w:rPr>
        <w:t>:</w:t>
      </w:r>
    </w:p>
    <w:p w14:paraId="122A0339" w14:textId="77777777" w:rsidR="00356C6D" w:rsidRDefault="00356C6D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2AB82711" w14:textId="77777777" w:rsidR="00FA4379" w:rsidRDefault="00FA4379" w:rsidP="00FA4379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Pr="007B3F58">
        <w:rPr>
          <w:rFonts w:ascii="Arial" w:hAnsi="Arial" w:cs="Arial"/>
          <w:bCs/>
        </w:rPr>
        <w:t>. Verificar que los ingresos que se reflejan en el Estado de Actividades representen operaciones efectivamente realizadas, y que todos los ingresos hayan sido registrados contablemente, de acuerdo a la Ley General de Contabilidad Gubernamental.</w:t>
      </w:r>
    </w:p>
    <w:p w14:paraId="5AAAED49" w14:textId="77777777" w:rsidR="007C7B1F" w:rsidRDefault="007C7B1F" w:rsidP="00FA4379">
      <w:pPr>
        <w:widowControl w:val="0"/>
        <w:spacing w:line="360" w:lineRule="auto"/>
        <w:ind w:right="190"/>
        <w:jc w:val="both"/>
        <w:rPr>
          <w:rFonts w:ascii="Arial" w:hAnsi="Arial" w:cs="Arial"/>
          <w:color w:val="000000"/>
        </w:rPr>
      </w:pPr>
    </w:p>
    <w:p w14:paraId="5130D7DE" w14:textId="44004D86" w:rsidR="00FA4379" w:rsidRPr="00886110" w:rsidRDefault="00FA4379" w:rsidP="00FA4379">
      <w:pPr>
        <w:widowControl w:val="0"/>
        <w:spacing w:line="360" w:lineRule="auto"/>
        <w:ind w:right="1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Pr="00886110">
        <w:rPr>
          <w:rFonts w:ascii="Arial" w:hAnsi="Arial" w:cs="Arial"/>
          <w:color w:val="000000"/>
        </w:rPr>
        <w:t>. Verificar que se comprobaron y justificaron</w:t>
      </w:r>
      <w:r>
        <w:rPr>
          <w:rFonts w:ascii="Arial" w:hAnsi="Arial" w:cs="Arial"/>
          <w:color w:val="000000"/>
        </w:rPr>
        <w:t xml:space="preserve"> los ingresos recaudados.</w:t>
      </w:r>
    </w:p>
    <w:p w14:paraId="59D630CB" w14:textId="77777777" w:rsidR="00FA4379" w:rsidRPr="007B3F58" w:rsidRDefault="00FA4379" w:rsidP="00FA4379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091AD116" w14:textId="77777777" w:rsidR="00FA4379" w:rsidRDefault="00FA4379" w:rsidP="00FA4379">
      <w:pPr>
        <w:spacing w:line="360" w:lineRule="auto"/>
        <w:ind w:right="1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3.- </w:t>
      </w:r>
      <w:r w:rsidRPr="00E06FF4">
        <w:rPr>
          <w:rFonts w:ascii="Arial" w:hAnsi="Arial" w:cs="Arial"/>
          <w:color w:val="000000"/>
        </w:rPr>
        <w:t>Verificar la apertura de las cuentas bancarias y su utilización.</w:t>
      </w:r>
    </w:p>
    <w:p w14:paraId="533D108D" w14:textId="77777777" w:rsidR="002D3F68" w:rsidRDefault="002D3F68" w:rsidP="00EF00C5">
      <w:pPr>
        <w:spacing w:line="360" w:lineRule="auto"/>
        <w:jc w:val="both"/>
        <w:rPr>
          <w:rFonts w:ascii="Arial" w:hAnsi="Arial" w:cs="Arial"/>
          <w:bCs/>
        </w:rPr>
      </w:pPr>
    </w:p>
    <w:p w14:paraId="729AD3FF" w14:textId="42A2080C" w:rsidR="008610C0" w:rsidRPr="00C47B98" w:rsidRDefault="008610C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 w:rsidR="00480A82"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38C3C9C2" w14:textId="77777777" w:rsidR="00313CE5" w:rsidRDefault="00313CE5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4A1FF583" w14:textId="7B077343" w:rsidR="00974042" w:rsidRPr="002E2A36" w:rsidRDefault="008610C0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t>G</w:t>
      </w:r>
      <w:r w:rsidR="00855650" w:rsidRPr="002E2A36">
        <w:rPr>
          <w:rFonts w:ascii="Arial" w:hAnsi="Arial" w:cs="Arial"/>
          <w:b/>
        </w:rPr>
        <w:t xml:space="preserve">. Servidores </w:t>
      </w:r>
      <w:r w:rsidR="00FA4D20" w:rsidRPr="002E2A36">
        <w:rPr>
          <w:rFonts w:ascii="Arial" w:hAnsi="Arial" w:cs="Arial"/>
          <w:b/>
        </w:rPr>
        <w:t>P</w:t>
      </w:r>
      <w:r w:rsidR="00E43850" w:rsidRPr="002E2A36">
        <w:rPr>
          <w:rFonts w:ascii="Arial" w:hAnsi="Arial" w:cs="Arial"/>
          <w:b/>
        </w:rPr>
        <w:t xml:space="preserve">úblicos </w:t>
      </w:r>
      <w:r w:rsidR="000F0994">
        <w:rPr>
          <w:rFonts w:ascii="Arial" w:hAnsi="Arial" w:cs="Arial"/>
          <w:b/>
        </w:rPr>
        <w:t xml:space="preserve">que intervinieron </w:t>
      </w:r>
      <w:r w:rsidR="00E43850" w:rsidRPr="002E2A36">
        <w:rPr>
          <w:rFonts w:ascii="Arial" w:hAnsi="Arial" w:cs="Arial"/>
          <w:b/>
        </w:rPr>
        <w:t>e</w:t>
      </w:r>
      <w:r w:rsidR="000F0994">
        <w:rPr>
          <w:rFonts w:ascii="Arial" w:hAnsi="Arial" w:cs="Arial"/>
          <w:b/>
        </w:rPr>
        <w:t>n</w:t>
      </w:r>
      <w:r w:rsidR="00E43850" w:rsidRPr="002E2A36">
        <w:rPr>
          <w:rFonts w:ascii="Arial" w:hAnsi="Arial" w:cs="Arial"/>
          <w:b/>
        </w:rPr>
        <w:t xml:space="preserve"> la </w:t>
      </w:r>
      <w:r w:rsidR="00FA4D20" w:rsidRPr="002E2A36">
        <w:rPr>
          <w:rFonts w:ascii="Arial" w:hAnsi="Arial" w:cs="Arial"/>
          <w:b/>
        </w:rPr>
        <w:t>A</w:t>
      </w:r>
      <w:r w:rsidR="00E43850" w:rsidRPr="002E2A36">
        <w:rPr>
          <w:rFonts w:ascii="Arial" w:hAnsi="Arial" w:cs="Arial"/>
          <w:b/>
        </w:rPr>
        <w:t>uditoría</w:t>
      </w:r>
    </w:p>
    <w:p w14:paraId="679F8E29" w14:textId="77777777" w:rsidR="00D1152D" w:rsidRPr="002E2A36" w:rsidRDefault="00D1152D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DE7FC59" w14:textId="5F9B814D" w:rsidR="00855650" w:rsidRDefault="0085565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</w:t>
      </w:r>
      <w:r w:rsidR="00F6281B" w:rsidRPr="002E2A36">
        <w:rPr>
          <w:rFonts w:ascii="Arial" w:hAnsi="Arial" w:cs="Arial"/>
          <w:bCs/>
        </w:rPr>
        <w:t>,</w:t>
      </w:r>
      <w:r w:rsidRPr="002E2A36">
        <w:rPr>
          <w:rFonts w:ascii="Arial" w:hAnsi="Arial" w:cs="Arial"/>
          <w:bCs/>
        </w:rPr>
        <w:t xml:space="preserve">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="003B18C4" w:rsidRPr="003B18C4">
        <w:rPr>
          <w:rFonts w:ascii="Arial" w:hAnsi="Arial" w:cs="Arial"/>
          <w:bCs/>
        </w:rPr>
        <w:t>mismo</w:t>
      </w:r>
      <w:r w:rsidR="00F6281B" w:rsidRPr="003B18C4">
        <w:rPr>
          <w:rFonts w:ascii="Arial" w:hAnsi="Arial" w:cs="Arial"/>
          <w:bCs/>
        </w:rPr>
        <w:t xml:space="preserve"> </w:t>
      </w:r>
      <w:r w:rsidR="00F6281B">
        <w:rPr>
          <w:rFonts w:ascii="Arial" w:hAnsi="Arial" w:cs="Arial"/>
          <w:bCs/>
        </w:rPr>
        <w:t>que</w:t>
      </w:r>
      <w:r>
        <w:rPr>
          <w:rFonts w:ascii="Arial" w:hAnsi="Arial" w:cs="Arial"/>
          <w:bCs/>
        </w:rPr>
        <w:t xml:space="preserve"> se </w:t>
      </w:r>
      <w:r w:rsidR="003B18C4">
        <w:rPr>
          <w:rFonts w:ascii="Arial" w:hAnsi="Arial" w:cs="Arial"/>
          <w:bCs/>
        </w:rPr>
        <w:t>acreditó</w:t>
      </w:r>
      <w:r>
        <w:rPr>
          <w:rFonts w:ascii="Arial" w:hAnsi="Arial" w:cs="Arial"/>
          <w:bCs/>
        </w:rPr>
        <w:t xml:space="preserve"> como personal de este Órgano Técnico de Fiscalización,</w:t>
      </w:r>
      <w:r w:rsidR="000F0994">
        <w:rPr>
          <w:rFonts w:ascii="Arial" w:hAnsi="Arial" w:cs="Arial"/>
          <w:bCs/>
        </w:rPr>
        <w:t xml:space="preserve"> se encuentra referido en la orden emitida con oficio número</w:t>
      </w:r>
      <w:r w:rsidR="00CF3656">
        <w:rPr>
          <w:rFonts w:ascii="Arial" w:hAnsi="Arial" w:cs="Arial"/>
          <w:bCs/>
        </w:rPr>
        <w:t xml:space="preserve"> ASEQROO/ASE/AEMF/0505/08/2020</w:t>
      </w:r>
      <w:r w:rsidR="000F0994">
        <w:rPr>
          <w:rFonts w:ascii="Arial" w:hAnsi="Arial" w:cs="Arial"/>
          <w:bCs/>
        </w:rPr>
        <w:t>,</w:t>
      </w:r>
      <w:r w:rsidR="00CF3656">
        <w:rPr>
          <w:rFonts w:ascii="Arial" w:hAnsi="Arial" w:cs="Arial"/>
          <w:bCs/>
        </w:rPr>
        <w:t xml:space="preserve"> siendo los servidores públicos a cargo de coordinar y supervisar la auditoría, los siguientes</w:t>
      </w:r>
      <w:r>
        <w:rPr>
          <w:rFonts w:ascii="Arial" w:hAnsi="Arial" w:cs="Arial"/>
          <w:bCs/>
        </w:rPr>
        <w:t>:</w:t>
      </w:r>
    </w:p>
    <w:p w14:paraId="27C8C58A" w14:textId="77777777" w:rsidR="00855650" w:rsidRDefault="00855650" w:rsidP="00B93F1F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855650" w:rsidRPr="00845B1A" w14:paraId="34A271CE" w14:textId="77777777" w:rsidTr="002367AD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5C4F057D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E927BC1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855650" w:rsidRPr="00845B1A" w14:paraId="134EFBDA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6F4CBBE" w14:textId="6077AE1D" w:rsidR="00855650" w:rsidRPr="00845B1A" w:rsidRDefault="00BA3630" w:rsidP="002367AD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L.C. Leydi Concepción Loria Chulim</w:t>
            </w:r>
          </w:p>
        </w:tc>
        <w:tc>
          <w:tcPr>
            <w:tcW w:w="2977" w:type="dxa"/>
            <w:shd w:val="clear" w:color="auto" w:fill="auto"/>
          </w:tcPr>
          <w:p w14:paraId="0839250C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855650" w:rsidRPr="00845B1A" w14:paraId="50132D96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820A067" w14:textId="211D3C2B" w:rsidR="00855650" w:rsidRPr="00845B1A" w:rsidRDefault="00BA3630" w:rsidP="002367AD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L.A. Marcial Misael Estrella Cobarrubias</w:t>
            </w:r>
          </w:p>
        </w:tc>
        <w:tc>
          <w:tcPr>
            <w:tcW w:w="2977" w:type="dxa"/>
            <w:shd w:val="clear" w:color="auto" w:fill="auto"/>
          </w:tcPr>
          <w:p w14:paraId="76B670D2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</w:p>
        </w:tc>
      </w:tr>
    </w:tbl>
    <w:p w14:paraId="0AC8B2BB" w14:textId="77777777" w:rsidR="002E1AEF" w:rsidRPr="00845B1A" w:rsidRDefault="002E1AEF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35210EA6" w14:textId="77777777" w:rsidR="007C7B1F" w:rsidRDefault="007C7B1F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30B5CF9C" w14:textId="77777777" w:rsidR="007C7B1F" w:rsidRDefault="007C7B1F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730D09B5" w14:textId="77777777" w:rsidR="007C7B1F" w:rsidRDefault="007C7B1F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507D5E3D" w14:textId="4CCD178B" w:rsidR="00615C7A" w:rsidRPr="00845B1A" w:rsidRDefault="005F7A39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I</w:t>
      </w:r>
      <w:r w:rsidR="00C47B98" w:rsidRPr="00845B1A">
        <w:rPr>
          <w:rFonts w:ascii="Arial" w:hAnsi="Arial" w:cs="Arial"/>
          <w:b/>
        </w:rPr>
        <w:t>.2</w:t>
      </w:r>
      <w:r w:rsidRPr="00845B1A">
        <w:rPr>
          <w:rFonts w:ascii="Arial" w:hAnsi="Arial" w:cs="Arial"/>
          <w:b/>
        </w:rPr>
        <w:t>.</w:t>
      </w:r>
      <w:r w:rsidR="004D1CA5" w:rsidRPr="00845B1A">
        <w:rPr>
          <w:rFonts w:ascii="Arial" w:hAnsi="Arial" w:cs="Arial"/>
          <w:b/>
        </w:rPr>
        <w:t xml:space="preserve"> </w:t>
      </w:r>
      <w:r w:rsidRPr="00845B1A">
        <w:rPr>
          <w:rFonts w:ascii="Arial" w:hAnsi="Arial" w:cs="Arial"/>
          <w:b/>
        </w:rPr>
        <w:t xml:space="preserve">CUMPLIMIENTO DE </w:t>
      </w:r>
      <w:r w:rsidR="0073389F" w:rsidRPr="00845B1A">
        <w:rPr>
          <w:rFonts w:ascii="Arial" w:hAnsi="Arial" w:cs="Arial"/>
          <w:b/>
        </w:rPr>
        <w:t>DISPOSICIONES LEGALES Y NORMATIVAS</w:t>
      </w:r>
    </w:p>
    <w:p w14:paraId="65B9127B" w14:textId="62BD2B9B" w:rsidR="005E4A7A" w:rsidRPr="00845B1A" w:rsidRDefault="005E4A7A" w:rsidP="00711F68">
      <w:pPr>
        <w:spacing w:line="360" w:lineRule="auto"/>
        <w:ind w:right="48"/>
        <w:jc w:val="both"/>
        <w:rPr>
          <w:rFonts w:ascii="Arial" w:hAnsi="Arial" w:cs="Arial"/>
        </w:rPr>
      </w:pPr>
    </w:p>
    <w:p w14:paraId="35FC8FA5" w14:textId="1E6B683C" w:rsidR="000F3999" w:rsidRPr="00845B1A" w:rsidRDefault="000F3999" w:rsidP="00FC2B31">
      <w:pPr>
        <w:spacing w:line="360" w:lineRule="auto"/>
        <w:ind w:right="190"/>
        <w:jc w:val="both"/>
        <w:rPr>
          <w:rFonts w:ascii="Arial" w:hAnsi="Arial" w:cs="Arial"/>
          <w:u w:val="single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de Contabilidad Gubernamental, </w:t>
      </w:r>
      <w:r w:rsidR="00671635">
        <w:rPr>
          <w:rFonts w:ascii="Arial" w:hAnsi="Arial" w:cs="Arial"/>
        </w:rPr>
        <w:t xml:space="preserve">Código Fiscal del Estado </w:t>
      </w:r>
      <w:r w:rsidRPr="00845B1A">
        <w:rPr>
          <w:rFonts w:ascii="Arial" w:hAnsi="Arial" w:cs="Arial"/>
        </w:rPr>
        <w:t>y</w:t>
      </w:r>
      <w:r w:rsidR="00107A27" w:rsidRPr="00845B1A">
        <w:rPr>
          <w:rFonts w:ascii="Arial" w:hAnsi="Arial" w:cs="Arial"/>
        </w:rPr>
        <w:t xml:space="preserve"> lo</w:t>
      </w:r>
      <w:r w:rsidR="00107A27"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</w:t>
      </w:r>
      <w:r w:rsidR="00107A27" w:rsidRPr="00845B1A">
        <w:rPr>
          <w:rFonts w:ascii="Arial" w:hAnsi="Arial" w:cs="Arial"/>
        </w:rPr>
        <w:t>o</w:t>
      </w:r>
      <w:r w:rsidRPr="00845B1A">
        <w:rPr>
          <w:rFonts w:ascii="Arial" w:hAnsi="Arial" w:cs="Arial"/>
        </w:rPr>
        <w:t xml:space="preserve"> por el Consejo Nacional de Armonización Contable (CONAC), dando cumplimiento </w:t>
      </w:r>
      <w:r w:rsidR="00107A27" w:rsidRPr="00845B1A">
        <w:rPr>
          <w:rFonts w:ascii="Arial" w:hAnsi="Arial" w:cs="Arial"/>
        </w:rPr>
        <w:t xml:space="preserve">a </w:t>
      </w:r>
      <w:r w:rsidRPr="00845B1A">
        <w:rPr>
          <w:rFonts w:ascii="Arial" w:hAnsi="Arial" w:cs="Arial"/>
        </w:rPr>
        <w:t>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1F01E5D8" w14:textId="77777777" w:rsidR="000F3999" w:rsidRPr="00845B1A" w:rsidRDefault="000F3999" w:rsidP="00335AD2">
      <w:pPr>
        <w:spacing w:line="360" w:lineRule="auto"/>
        <w:ind w:right="48"/>
        <w:jc w:val="both"/>
        <w:rPr>
          <w:rFonts w:ascii="Arial" w:hAnsi="Arial" w:cs="Arial"/>
        </w:rPr>
      </w:pPr>
    </w:p>
    <w:p w14:paraId="0DCC42EC" w14:textId="63C7B153" w:rsidR="00F87946" w:rsidRPr="00845B1A" w:rsidRDefault="00212E90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</w:t>
      </w:r>
      <w:r w:rsidR="00F87946" w:rsidRPr="00845B1A">
        <w:rPr>
          <w:rFonts w:ascii="Arial" w:hAnsi="Arial" w:cs="Arial"/>
          <w:b/>
        </w:rPr>
        <w:t xml:space="preserve">. </w:t>
      </w:r>
      <w:r w:rsidRPr="00845B1A">
        <w:rPr>
          <w:rFonts w:ascii="Arial" w:hAnsi="Arial" w:cs="Arial"/>
          <w:b/>
        </w:rPr>
        <w:t>Conclusiones</w:t>
      </w:r>
    </w:p>
    <w:p w14:paraId="7EEAA5C0" w14:textId="77777777" w:rsidR="006F2571" w:rsidRPr="00845B1A" w:rsidRDefault="006F2571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1C39D9EE" w14:textId="108AAD57" w:rsidR="00671635" w:rsidRPr="000B3F27" w:rsidRDefault="00671635" w:rsidP="00671635">
      <w:pPr>
        <w:widowControl w:val="0"/>
        <w:spacing w:line="360" w:lineRule="auto"/>
        <w:ind w:right="1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 constató el cumplimiento de la Ley General de Contabilidad Gubernamental, </w:t>
      </w:r>
      <w:r w:rsidR="00103468">
        <w:rPr>
          <w:rFonts w:ascii="Arial" w:hAnsi="Arial" w:cs="Arial"/>
          <w:color w:val="000000"/>
        </w:rPr>
        <w:t>del Código Fiscal del Estado</w:t>
      </w:r>
      <w:r>
        <w:rPr>
          <w:rFonts w:ascii="Arial" w:hAnsi="Arial" w:cs="Arial"/>
          <w:color w:val="000000"/>
        </w:rPr>
        <w:t>, así como de lo emitido por el Consejo Nacional de Armonización Contable (CONAC), y demás disposiciones legales y normativas aplicables.</w:t>
      </w:r>
    </w:p>
    <w:p w14:paraId="732C2AAE" w14:textId="77777777" w:rsidR="00892454" w:rsidRPr="000F6372" w:rsidRDefault="00892454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709275CB" w14:textId="77777777" w:rsidR="00F326F4" w:rsidRPr="00A05588" w:rsidRDefault="00B93E82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47B98">
        <w:rPr>
          <w:rFonts w:ascii="Arial" w:hAnsi="Arial" w:cs="Arial"/>
          <w:b/>
        </w:rPr>
        <w:t>.3</w:t>
      </w:r>
      <w:r w:rsidR="00F326F4" w:rsidRPr="00A05588">
        <w:rPr>
          <w:rFonts w:ascii="Arial" w:hAnsi="Arial" w:cs="Arial"/>
          <w:b/>
        </w:rPr>
        <w:t>.</w:t>
      </w:r>
      <w:r w:rsidR="001C3236" w:rsidRPr="00A05588">
        <w:rPr>
          <w:rFonts w:ascii="Arial" w:hAnsi="Arial" w:cs="Arial"/>
          <w:b/>
        </w:rPr>
        <w:t xml:space="preserve"> </w:t>
      </w:r>
      <w:r w:rsidR="00F326F4" w:rsidRPr="00A05588">
        <w:rPr>
          <w:rFonts w:ascii="Arial" w:hAnsi="Arial" w:cs="Arial"/>
          <w:b/>
        </w:rPr>
        <w:t>RESULTADOS</w:t>
      </w:r>
      <w:r w:rsidR="005F7A39" w:rsidRPr="00A05588">
        <w:rPr>
          <w:rFonts w:ascii="Arial" w:hAnsi="Arial" w:cs="Arial"/>
          <w:b/>
        </w:rPr>
        <w:t xml:space="preserve"> DE LA </w:t>
      </w:r>
      <w:r w:rsidR="004D1CA5" w:rsidRPr="00A05588">
        <w:rPr>
          <w:rFonts w:ascii="Arial" w:hAnsi="Arial" w:cs="Arial"/>
          <w:b/>
        </w:rPr>
        <w:t>FISCALIZACI</w:t>
      </w:r>
      <w:r w:rsidR="00FC74E3" w:rsidRPr="00A05588">
        <w:rPr>
          <w:rFonts w:ascii="Arial" w:hAnsi="Arial" w:cs="Arial"/>
          <w:b/>
        </w:rPr>
        <w:t>Ó</w:t>
      </w:r>
      <w:r w:rsidR="004D1CA5" w:rsidRPr="00A05588">
        <w:rPr>
          <w:rFonts w:ascii="Arial" w:hAnsi="Arial" w:cs="Arial"/>
          <w:b/>
        </w:rPr>
        <w:t>N</w:t>
      </w:r>
      <w:r w:rsidR="005F7A39" w:rsidRPr="00A05588">
        <w:rPr>
          <w:rFonts w:ascii="Arial" w:hAnsi="Arial" w:cs="Arial"/>
          <w:b/>
        </w:rPr>
        <w:t xml:space="preserve"> EFECTUADA</w:t>
      </w:r>
    </w:p>
    <w:p w14:paraId="3DBDCE61" w14:textId="77777777" w:rsidR="008443FB" w:rsidRDefault="008443FB" w:rsidP="00391B50">
      <w:pPr>
        <w:spacing w:line="360" w:lineRule="auto"/>
        <w:jc w:val="both"/>
        <w:rPr>
          <w:rFonts w:ascii="Arial" w:hAnsi="Arial" w:cs="Arial"/>
        </w:rPr>
      </w:pPr>
    </w:p>
    <w:p w14:paraId="35A32CCA" w14:textId="752A65C4" w:rsidR="00761FA3" w:rsidRDefault="00183532" w:rsidP="008320DB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84191C">
        <w:rPr>
          <w:rFonts w:ascii="Arial" w:hAnsi="Arial" w:cs="Arial"/>
        </w:rPr>
        <w:t xml:space="preserve">De conformidad con los artículos 17 </w:t>
      </w:r>
      <w:r w:rsidR="00AA45C4" w:rsidRPr="0084191C">
        <w:rPr>
          <w:rFonts w:ascii="Arial" w:hAnsi="Arial" w:cs="Arial"/>
        </w:rPr>
        <w:t>fraccio</w:t>
      </w:r>
      <w:r w:rsidRPr="0084191C">
        <w:rPr>
          <w:rFonts w:ascii="Arial" w:hAnsi="Arial" w:cs="Arial"/>
        </w:rPr>
        <w:t>n</w:t>
      </w:r>
      <w:r w:rsidR="00AA45C4" w:rsidRPr="0084191C">
        <w:rPr>
          <w:rFonts w:ascii="Arial" w:hAnsi="Arial" w:cs="Arial"/>
        </w:rPr>
        <w:t>es</w:t>
      </w:r>
      <w:r w:rsidRPr="0084191C">
        <w:rPr>
          <w:rFonts w:ascii="Arial" w:hAnsi="Arial" w:cs="Arial"/>
        </w:rPr>
        <w:t xml:space="preserve"> I</w:t>
      </w:r>
      <w:r w:rsidR="00977397" w:rsidRPr="0084191C">
        <w:rPr>
          <w:rFonts w:ascii="Arial" w:hAnsi="Arial" w:cs="Arial"/>
        </w:rPr>
        <w:t xml:space="preserve"> y II</w:t>
      </w:r>
      <w:r w:rsidRPr="0084191C">
        <w:rPr>
          <w:rFonts w:ascii="Arial" w:hAnsi="Arial" w:cs="Arial"/>
        </w:rPr>
        <w:t xml:space="preserve">, </w:t>
      </w:r>
      <w:r w:rsidR="007127B3" w:rsidRPr="0084191C">
        <w:rPr>
          <w:rFonts w:ascii="Arial" w:hAnsi="Arial" w:cs="Arial"/>
        </w:rPr>
        <w:t xml:space="preserve">38, </w:t>
      </w:r>
      <w:r w:rsidR="00212E90" w:rsidRPr="0084191C">
        <w:rPr>
          <w:rFonts w:ascii="Arial" w:hAnsi="Arial" w:cs="Arial"/>
        </w:rPr>
        <w:t>41</w:t>
      </w:r>
      <w:r w:rsidR="00996A1B">
        <w:rPr>
          <w:rFonts w:ascii="Arial" w:hAnsi="Arial" w:cs="Arial"/>
        </w:rPr>
        <w:t xml:space="preserve"> en su segundo párrafo</w:t>
      </w:r>
      <w:r w:rsidR="00212E90" w:rsidRPr="0084191C">
        <w:rPr>
          <w:rFonts w:ascii="Arial" w:hAnsi="Arial" w:cs="Arial"/>
        </w:rPr>
        <w:t>,</w:t>
      </w:r>
      <w:r w:rsidR="00AA45C4" w:rsidRPr="0084191C">
        <w:rPr>
          <w:rFonts w:ascii="Arial" w:hAnsi="Arial" w:cs="Arial"/>
        </w:rPr>
        <w:t xml:space="preserve"> y</w:t>
      </w:r>
      <w:r w:rsidR="00212E90" w:rsidRPr="0084191C">
        <w:rPr>
          <w:rFonts w:ascii="Arial" w:hAnsi="Arial" w:cs="Arial"/>
        </w:rPr>
        <w:t xml:space="preserve"> </w:t>
      </w:r>
      <w:r w:rsidRPr="0084191C">
        <w:rPr>
          <w:rFonts w:ascii="Arial" w:hAnsi="Arial" w:cs="Arial"/>
        </w:rPr>
        <w:t>61 párrafo primero de la Ley de Fiscalización y Rendición de Cuentas del Estado de Quintana Roo</w:t>
      </w:r>
      <w:r w:rsidR="007127B3" w:rsidRPr="0084191C">
        <w:rPr>
          <w:rFonts w:ascii="Arial" w:hAnsi="Arial" w:cs="Arial"/>
        </w:rPr>
        <w:t xml:space="preserve">, </w:t>
      </w:r>
      <w:r w:rsidR="007127B3" w:rsidRPr="00CC4E23">
        <w:rPr>
          <w:rFonts w:ascii="Arial" w:hAnsi="Arial" w:cs="Arial"/>
        </w:rPr>
        <w:t>4</w:t>
      </w:r>
      <w:r w:rsidR="00DD7950" w:rsidRPr="00CC4E23">
        <w:rPr>
          <w:rFonts w:ascii="Arial" w:hAnsi="Arial" w:cs="Arial"/>
        </w:rPr>
        <w:t>, 8</w:t>
      </w:r>
      <w:r w:rsidR="00996A1B" w:rsidRPr="00CC4E23">
        <w:rPr>
          <w:rFonts w:ascii="Arial" w:hAnsi="Arial" w:cs="Arial"/>
        </w:rPr>
        <w:t xml:space="preserve"> y</w:t>
      </w:r>
      <w:r w:rsidR="007127B3" w:rsidRPr="00CC4E23">
        <w:rPr>
          <w:rFonts w:ascii="Arial" w:hAnsi="Arial" w:cs="Arial"/>
        </w:rPr>
        <w:t xml:space="preserve"> 9 </w:t>
      </w:r>
      <w:r w:rsidR="00AA45C4" w:rsidRPr="00CC4E23">
        <w:rPr>
          <w:rFonts w:ascii="Arial" w:hAnsi="Arial" w:cs="Arial"/>
        </w:rPr>
        <w:t>fr</w:t>
      </w:r>
      <w:r w:rsidR="00AA45C4" w:rsidRPr="0084191C">
        <w:rPr>
          <w:rFonts w:ascii="Arial" w:hAnsi="Arial" w:cs="Arial"/>
        </w:rPr>
        <w:t>acciones</w:t>
      </w:r>
      <w:r w:rsidR="007127B3" w:rsidRPr="0084191C">
        <w:rPr>
          <w:rFonts w:ascii="Arial" w:hAnsi="Arial" w:cs="Arial"/>
        </w:rPr>
        <w:t xml:space="preserve"> X, </w:t>
      </w:r>
      <w:r w:rsidR="00996A1B">
        <w:rPr>
          <w:rFonts w:ascii="Arial" w:hAnsi="Arial" w:cs="Arial"/>
        </w:rPr>
        <w:t xml:space="preserve">XI, </w:t>
      </w:r>
      <w:r w:rsidR="007127B3" w:rsidRPr="0084191C">
        <w:rPr>
          <w:rFonts w:ascii="Arial" w:hAnsi="Arial" w:cs="Arial"/>
        </w:rPr>
        <w:t>XVIII y XXVI</w:t>
      </w:r>
      <w:r w:rsidR="00AA45C4" w:rsidRPr="0084191C">
        <w:rPr>
          <w:rFonts w:ascii="Arial" w:hAnsi="Arial" w:cs="Arial"/>
        </w:rPr>
        <w:t>,</w:t>
      </w:r>
      <w:r w:rsidR="007127B3" w:rsidRPr="0084191C">
        <w:rPr>
          <w:rFonts w:ascii="Arial" w:hAnsi="Arial" w:cs="Arial"/>
        </w:rPr>
        <w:t xml:space="preserve"> </w:t>
      </w:r>
      <w:r w:rsidRPr="0084191C">
        <w:rPr>
          <w:rFonts w:ascii="Arial" w:hAnsi="Arial" w:cs="Arial"/>
        </w:rPr>
        <w:t xml:space="preserve">del Reglamento Interior de </w:t>
      </w:r>
      <w:r w:rsidR="005A05B5">
        <w:rPr>
          <w:rFonts w:ascii="Arial" w:hAnsi="Arial" w:cs="Arial"/>
        </w:rPr>
        <w:t xml:space="preserve">la </w:t>
      </w:r>
      <w:r w:rsidR="005A05B5" w:rsidRPr="00925461">
        <w:rPr>
          <w:rFonts w:ascii="Arial" w:hAnsi="Arial" w:cs="Arial"/>
        </w:rPr>
        <w:t>Auditoría Superior del Estado de Quintana Roo</w:t>
      </w:r>
      <w:r w:rsidRPr="00925461">
        <w:rPr>
          <w:rFonts w:ascii="Arial" w:hAnsi="Arial"/>
        </w:rPr>
        <w:t>,</w:t>
      </w:r>
      <w:r w:rsidRPr="00925461">
        <w:rPr>
          <w:rFonts w:ascii="Arial" w:hAnsi="Arial" w:cs="Arial"/>
        </w:rPr>
        <w:t xml:space="preserve"> </w:t>
      </w:r>
      <w:r w:rsidR="00AC1182" w:rsidRPr="00925461">
        <w:rPr>
          <w:rFonts w:ascii="Arial" w:hAnsi="Arial" w:cs="Arial"/>
        </w:rPr>
        <w:t xml:space="preserve">durante este proceso de fiscalización </w:t>
      </w:r>
      <w:bookmarkStart w:id="7" w:name="_Hlk11408938"/>
      <w:r w:rsidR="00AC1182" w:rsidRPr="00925461">
        <w:rPr>
          <w:rFonts w:ascii="Arial" w:hAnsi="Arial" w:cs="Arial"/>
        </w:rPr>
        <w:t xml:space="preserve">se presentaron </w:t>
      </w:r>
      <w:bookmarkStart w:id="8" w:name="_Hlk11408885"/>
      <w:r w:rsidR="00406C26">
        <w:rPr>
          <w:rFonts w:ascii="Arial" w:hAnsi="Arial" w:cs="Arial"/>
          <w:b/>
        </w:rPr>
        <w:t>2</w:t>
      </w:r>
      <w:r w:rsidR="00B03571" w:rsidRPr="00845B1A">
        <w:rPr>
          <w:rFonts w:ascii="Arial" w:hAnsi="Arial" w:cs="Arial"/>
        </w:rPr>
        <w:t xml:space="preserve"> </w:t>
      </w:r>
      <w:r w:rsidR="00AC1182" w:rsidRPr="00845B1A">
        <w:rPr>
          <w:rFonts w:ascii="Arial" w:hAnsi="Arial" w:cs="Arial"/>
        </w:rPr>
        <w:t xml:space="preserve">resultados </w:t>
      </w:r>
      <w:bookmarkStart w:id="9" w:name="_Hlk11360245"/>
      <w:r w:rsidR="00AC1182" w:rsidRPr="00845B1A">
        <w:rPr>
          <w:rFonts w:ascii="Arial" w:hAnsi="Arial" w:cs="Arial"/>
        </w:rPr>
        <w:t xml:space="preserve">finales de auditoría </w:t>
      </w:r>
      <w:bookmarkEnd w:id="9"/>
      <w:r w:rsidR="00AC1182" w:rsidRPr="00845B1A">
        <w:rPr>
          <w:rFonts w:ascii="Arial" w:hAnsi="Arial" w:cs="Arial"/>
        </w:rPr>
        <w:t xml:space="preserve">y se determinaron </w:t>
      </w:r>
      <w:r w:rsidR="00406C26">
        <w:rPr>
          <w:rFonts w:ascii="Arial" w:hAnsi="Arial" w:cs="Arial"/>
          <w:b/>
        </w:rPr>
        <w:t>2</w:t>
      </w:r>
      <w:r w:rsidR="00B03571" w:rsidRPr="00925461">
        <w:rPr>
          <w:rFonts w:ascii="Arial" w:hAnsi="Arial" w:cs="Arial"/>
        </w:rPr>
        <w:t xml:space="preserve"> </w:t>
      </w:r>
      <w:r w:rsidR="00AC1182" w:rsidRPr="00925461">
        <w:rPr>
          <w:rFonts w:ascii="Arial" w:hAnsi="Arial" w:cs="Arial"/>
        </w:rPr>
        <w:t>observaciones</w:t>
      </w:r>
      <w:r w:rsidR="005B430E">
        <w:rPr>
          <w:rFonts w:ascii="Arial" w:hAnsi="Arial" w:cs="Arial"/>
        </w:rPr>
        <w:t xml:space="preserve"> de </w:t>
      </w:r>
      <w:r w:rsidR="00AC1182" w:rsidRPr="00845B1A">
        <w:rPr>
          <w:rFonts w:ascii="Arial" w:hAnsi="Arial" w:cs="Arial"/>
        </w:rPr>
        <w:t xml:space="preserve">las cuales </w:t>
      </w:r>
      <w:r w:rsidR="00DF3EC9" w:rsidRPr="00DF3EC9">
        <w:rPr>
          <w:rFonts w:ascii="Arial" w:hAnsi="Arial" w:cs="Arial"/>
          <w:b/>
        </w:rPr>
        <w:t>una</w:t>
      </w:r>
      <w:r w:rsidR="00DF3EC9">
        <w:rPr>
          <w:rFonts w:ascii="Arial" w:hAnsi="Arial" w:cs="Arial"/>
        </w:rPr>
        <w:t xml:space="preserve"> </w:t>
      </w:r>
      <w:r w:rsidR="005B430E">
        <w:rPr>
          <w:rFonts w:ascii="Arial" w:hAnsi="Arial" w:cs="Arial"/>
        </w:rPr>
        <w:t>fue</w:t>
      </w:r>
      <w:r w:rsidR="00DF3EC9">
        <w:rPr>
          <w:rFonts w:ascii="Arial" w:hAnsi="Arial" w:cs="Arial"/>
        </w:rPr>
        <w:t xml:space="preserve"> </w:t>
      </w:r>
      <w:r w:rsidR="005B430E">
        <w:rPr>
          <w:rFonts w:ascii="Arial" w:hAnsi="Arial" w:cs="Arial"/>
        </w:rPr>
        <w:t>solventada</w:t>
      </w:r>
      <w:r w:rsidR="00DF3EC9">
        <w:rPr>
          <w:rFonts w:ascii="Arial" w:hAnsi="Arial" w:cs="Arial"/>
        </w:rPr>
        <w:t xml:space="preserve">, </w:t>
      </w:r>
      <w:r w:rsidR="005B430E">
        <w:rPr>
          <w:rFonts w:ascii="Arial" w:hAnsi="Arial" w:cs="Arial"/>
        </w:rPr>
        <w:t xml:space="preserve">y una </w:t>
      </w:r>
      <w:r w:rsidR="00DF3EC9">
        <w:rPr>
          <w:rFonts w:ascii="Arial" w:hAnsi="Arial" w:cs="Arial"/>
        </w:rPr>
        <w:t xml:space="preserve">se </w:t>
      </w:r>
      <w:r w:rsidR="005B430E">
        <w:rPr>
          <w:rFonts w:ascii="Arial" w:hAnsi="Arial" w:cs="Arial"/>
        </w:rPr>
        <w:t>encuentra pendiente de solventar, emitiéndose una recomendación</w:t>
      </w:r>
      <w:r w:rsidR="00AC1182" w:rsidRPr="00925461">
        <w:rPr>
          <w:rFonts w:ascii="Arial" w:hAnsi="Arial" w:cs="Arial"/>
        </w:rPr>
        <w:t>.</w:t>
      </w:r>
    </w:p>
    <w:p w14:paraId="3B7AB8FC" w14:textId="475E47AB" w:rsidR="005274CB" w:rsidRPr="005274CB" w:rsidRDefault="005274CB" w:rsidP="002367AD">
      <w:pPr>
        <w:spacing w:line="360" w:lineRule="auto"/>
        <w:ind w:right="190"/>
        <w:jc w:val="both"/>
        <w:rPr>
          <w:rFonts w:ascii="Arial" w:hAnsi="Arial" w:cs="Arial"/>
          <w:i/>
          <w:iCs/>
        </w:rPr>
      </w:pPr>
    </w:p>
    <w:bookmarkEnd w:id="7"/>
    <w:bookmarkEnd w:id="8"/>
    <w:p w14:paraId="48F04B82" w14:textId="3C591038" w:rsidR="002F7D2D" w:rsidRPr="00C404BF" w:rsidRDefault="002F7D2D" w:rsidP="003111E3">
      <w:pPr>
        <w:tabs>
          <w:tab w:val="left" w:pos="9214"/>
          <w:tab w:val="left" w:pos="9498"/>
        </w:tabs>
        <w:spacing w:line="360" w:lineRule="auto"/>
        <w:ind w:right="193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t xml:space="preserve">A. </w:t>
      </w:r>
      <w:bookmarkStart w:id="10" w:name="_Hlk11360710"/>
      <w:r w:rsidR="00AC1182" w:rsidRPr="00147304">
        <w:rPr>
          <w:rFonts w:ascii="Arial" w:hAnsi="Arial" w:cs="Arial"/>
          <w:b/>
        </w:rPr>
        <w:t xml:space="preserve">Resumen de </w:t>
      </w:r>
      <w:r w:rsidR="001A6A4A" w:rsidRPr="00147304">
        <w:rPr>
          <w:rFonts w:ascii="Arial" w:hAnsi="Arial" w:cs="Arial"/>
          <w:b/>
        </w:rPr>
        <w:t>Resultados</w:t>
      </w:r>
      <w:r w:rsidR="005C04C4" w:rsidRPr="00147304">
        <w:rPr>
          <w:rFonts w:ascii="Arial" w:hAnsi="Arial" w:cs="Arial"/>
          <w:b/>
        </w:rPr>
        <w:t xml:space="preserve"> Finales de Auditoría</w:t>
      </w:r>
      <w:r w:rsidR="001A6A4A" w:rsidRPr="00147304">
        <w:rPr>
          <w:rFonts w:ascii="Arial" w:hAnsi="Arial" w:cs="Arial"/>
          <w:b/>
        </w:rPr>
        <w:t xml:space="preserve"> </w:t>
      </w:r>
      <w:r w:rsidR="00AC1182" w:rsidRPr="00147304">
        <w:rPr>
          <w:rFonts w:ascii="Arial" w:hAnsi="Arial" w:cs="Arial"/>
          <w:b/>
        </w:rPr>
        <w:t>y</w:t>
      </w:r>
      <w:r w:rsidR="001A6A4A" w:rsidRPr="00147304">
        <w:rPr>
          <w:rFonts w:ascii="Arial" w:hAnsi="Arial" w:cs="Arial"/>
          <w:b/>
        </w:rPr>
        <w:t xml:space="preserve"> </w:t>
      </w:r>
      <w:r w:rsidR="00FA4D20" w:rsidRPr="00147304">
        <w:rPr>
          <w:rFonts w:ascii="Arial" w:hAnsi="Arial" w:cs="Arial"/>
          <w:b/>
        </w:rPr>
        <w:t>Ob</w:t>
      </w:r>
      <w:r w:rsidR="001A6A4A" w:rsidRPr="00147304">
        <w:rPr>
          <w:rFonts w:ascii="Arial" w:hAnsi="Arial" w:cs="Arial"/>
          <w:b/>
        </w:rPr>
        <w:t xml:space="preserve">servaciones </w:t>
      </w:r>
      <w:r w:rsidR="00FA4D20" w:rsidRPr="00147304">
        <w:rPr>
          <w:rFonts w:ascii="Arial" w:hAnsi="Arial" w:cs="Arial"/>
          <w:b/>
        </w:rPr>
        <w:t>D</w:t>
      </w:r>
      <w:r w:rsidR="001A6A4A" w:rsidRPr="00147304">
        <w:rPr>
          <w:rFonts w:ascii="Arial" w:hAnsi="Arial" w:cs="Arial"/>
          <w:b/>
        </w:rPr>
        <w:t xml:space="preserve">eterminadas en </w:t>
      </w:r>
      <w:r w:rsidR="00FA4D20" w:rsidRPr="00147304">
        <w:rPr>
          <w:rFonts w:ascii="Arial" w:hAnsi="Arial" w:cs="Arial"/>
          <w:b/>
        </w:rPr>
        <w:t>M</w:t>
      </w:r>
      <w:r w:rsidR="001A6A4A" w:rsidRPr="00147304">
        <w:rPr>
          <w:rFonts w:ascii="Arial" w:hAnsi="Arial" w:cs="Arial"/>
          <w:b/>
        </w:rPr>
        <w:t xml:space="preserve">ateria </w:t>
      </w:r>
      <w:r w:rsidR="00FA4D20" w:rsidRPr="00147304">
        <w:rPr>
          <w:rFonts w:ascii="Arial" w:hAnsi="Arial" w:cs="Arial"/>
          <w:b/>
        </w:rPr>
        <w:t>F</w:t>
      </w:r>
      <w:r w:rsidR="001A6A4A" w:rsidRPr="00147304">
        <w:rPr>
          <w:rFonts w:ascii="Arial" w:hAnsi="Arial" w:cs="Arial"/>
          <w:b/>
        </w:rPr>
        <w:t>inanciera</w:t>
      </w:r>
      <w:bookmarkEnd w:id="10"/>
    </w:p>
    <w:p w14:paraId="458D97BD" w14:textId="77777777" w:rsidR="00A93AE5" w:rsidRDefault="00A93AE5" w:rsidP="008320DB">
      <w:pPr>
        <w:tabs>
          <w:tab w:val="left" w:pos="9214"/>
        </w:tabs>
        <w:spacing w:line="360" w:lineRule="auto"/>
        <w:ind w:right="193"/>
        <w:jc w:val="both"/>
        <w:rPr>
          <w:rFonts w:ascii="Arial" w:hAnsi="Arial" w:cs="Arial"/>
        </w:rPr>
      </w:pPr>
    </w:p>
    <w:p w14:paraId="6402FB82" w14:textId="77777777" w:rsidR="00640CCA" w:rsidRDefault="00640CCA" w:rsidP="008320DB">
      <w:pPr>
        <w:tabs>
          <w:tab w:val="left" w:pos="9214"/>
        </w:tabs>
        <w:spacing w:line="360" w:lineRule="auto"/>
        <w:ind w:right="193"/>
        <w:jc w:val="both"/>
        <w:rPr>
          <w:rFonts w:ascii="Arial" w:hAnsi="Arial" w:cs="Arial"/>
        </w:rPr>
      </w:pPr>
      <w:bookmarkStart w:id="11" w:name="_Hlk11361172"/>
      <w:r>
        <w:rPr>
          <w:rFonts w:ascii="Arial" w:hAnsi="Arial" w:cs="Arial"/>
        </w:rPr>
        <w:t xml:space="preserve">Derivado del proceso de fiscalización al ente auditado </w:t>
      </w:r>
      <w:r w:rsidR="00230A11">
        <w:rPr>
          <w:rFonts w:ascii="Arial" w:hAnsi="Arial" w:cs="Arial"/>
        </w:rPr>
        <w:t xml:space="preserve">se determinaron </w:t>
      </w:r>
      <w:r>
        <w:rPr>
          <w:rFonts w:ascii="Arial" w:hAnsi="Arial" w:cs="Arial"/>
        </w:rPr>
        <w:t>resultados</w:t>
      </w:r>
      <w:r w:rsidR="005C04C4">
        <w:rPr>
          <w:rFonts w:ascii="Arial" w:hAnsi="Arial" w:cs="Arial"/>
        </w:rPr>
        <w:t xml:space="preserve"> finales de auditoría</w:t>
      </w:r>
      <w:r>
        <w:rPr>
          <w:rFonts w:ascii="Arial" w:hAnsi="Arial" w:cs="Arial"/>
        </w:rPr>
        <w:t xml:space="preserve"> y observaciones en materia financiera</w:t>
      </w:r>
      <w:r w:rsidR="00230A11">
        <w:rPr>
          <w:rFonts w:ascii="Arial" w:hAnsi="Arial" w:cs="Arial"/>
        </w:rPr>
        <w:t>, los cuales se presentan en la tabla</w:t>
      </w:r>
      <w:r w:rsidR="00F25E15">
        <w:rPr>
          <w:rFonts w:ascii="Arial" w:hAnsi="Arial" w:cs="Arial"/>
        </w:rPr>
        <w:t xml:space="preserve"> siguiente</w:t>
      </w:r>
      <w:r>
        <w:rPr>
          <w:rFonts w:ascii="Arial" w:hAnsi="Arial" w:cs="Arial"/>
        </w:rPr>
        <w:t>:</w:t>
      </w:r>
    </w:p>
    <w:bookmarkEnd w:id="11"/>
    <w:p w14:paraId="61779FDD" w14:textId="63F6C187" w:rsidR="00B16F60" w:rsidRDefault="00B16F60" w:rsidP="00761FA3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4908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3120"/>
        <w:gridCol w:w="1702"/>
      </w:tblGrid>
      <w:tr w:rsidR="00406C26" w:rsidRPr="00C32459" w14:paraId="19AFF3F5" w14:textId="77777777" w:rsidTr="00C50EF8">
        <w:trPr>
          <w:tblHeader/>
          <w:jc w:val="center"/>
        </w:trPr>
        <w:tc>
          <w:tcPr>
            <w:tcW w:w="970" w:type="pct"/>
            <w:shd w:val="clear" w:color="auto" w:fill="D0CECE" w:themeFill="background2" w:themeFillShade="E6"/>
            <w:vAlign w:val="center"/>
          </w:tcPr>
          <w:p w14:paraId="4659B74B" w14:textId="77777777" w:rsidR="00406C26" w:rsidRPr="00C32459" w:rsidRDefault="00406C26" w:rsidP="00C563D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492" w:type="pct"/>
            <w:shd w:val="clear" w:color="auto" w:fill="D0CECE" w:themeFill="background2" w:themeFillShade="E6"/>
            <w:vAlign w:val="center"/>
          </w:tcPr>
          <w:p w14:paraId="7AD9A470" w14:textId="77777777" w:rsidR="00406C26" w:rsidRPr="00C32459" w:rsidRDefault="00406C26" w:rsidP="00C563D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Concepto del Resultado</w:t>
            </w:r>
          </w:p>
        </w:tc>
        <w:tc>
          <w:tcPr>
            <w:tcW w:w="1642" w:type="pct"/>
            <w:shd w:val="clear" w:color="auto" w:fill="D0CECE" w:themeFill="background2" w:themeFillShade="E6"/>
            <w:vAlign w:val="center"/>
          </w:tcPr>
          <w:p w14:paraId="0A8667FC" w14:textId="77777777" w:rsidR="00406C26" w:rsidRPr="00C32459" w:rsidRDefault="00406C26" w:rsidP="00C563D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Tipo de Observación</w:t>
            </w:r>
          </w:p>
        </w:tc>
        <w:tc>
          <w:tcPr>
            <w:tcW w:w="896" w:type="pct"/>
            <w:shd w:val="clear" w:color="auto" w:fill="D0CECE" w:themeFill="background2" w:themeFillShade="E6"/>
            <w:vAlign w:val="center"/>
          </w:tcPr>
          <w:p w14:paraId="614FD56F" w14:textId="77777777" w:rsidR="00406C26" w:rsidRPr="00C32459" w:rsidRDefault="00406C26" w:rsidP="00C563D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  <w:p w14:paraId="4EBBE794" w14:textId="77777777" w:rsidR="00406C26" w:rsidRPr="00C32459" w:rsidRDefault="00406C26" w:rsidP="00C563D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Observado</w:t>
            </w:r>
          </w:p>
        </w:tc>
      </w:tr>
      <w:tr w:rsidR="00406C26" w:rsidRPr="00087F8B" w14:paraId="591C2C29" w14:textId="77777777" w:rsidTr="00C50EF8">
        <w:trPr>
          <w:jc w:val="center"/>
        </w:trPr>
        <w:tc>
          <w:tcPr>
            <w:tcW w:w="970" w:type="pct"/>
          </w:tcPr>
          <w:p w14:paraId="0E2EB3A8" w14:textId="77777777" w:rsidR="00406C26" w:rsidRPr="00C32459" w:rsidRDefault="00406C26" w:rsidP="00E21AD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30AEE99B" w14:textId="77777777" w:rsidR="00406C26" w:rsidRPr="00C32459" w:rsidRDefault="00406C26" w:rsidP="00E21AD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1</w:t>
            </w:r>
          </w:p>
        </w:tc>
        <w:tc>
          <w:tcPr>
            <w:tcW w:w="1492" w:type="pct"/>
          </w:tcPr>
          <w:p w14:paraId="4144B447" w14:textId="77777777" w:rsidR="00406C26" w:rsidRPr="00C32459" w:rsidRDefault="00406C26" w:rsidP="00C563D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7EAF">
              <w:rPr>
                <w:rFonts w:ascii="Arial" w:hAnsi="Arial" w:cs="Arial"/>
                <w:sz w:val="16"/>
                <w:szCs w:val="16"/>
              </w:rPr>
              <w:t>Ingresos por Ventas</w:t>
            </w:r>
          </w:p>
        </w:tc>
        <w:tc>
          <w:tcPr>
            <w:tcW w:w="1642" w:type="pct"/>
          </w:tcPr>
          <w:p w14:paraId="03C4E0E3" w14:textId="57AA8AB4" w:rsidR="00406C26" w:rsidRPr="00C32459" w:rsidRDefault="00406C26" w:rsidP="00C563D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01E8">
              <w:rPr>
                <w:rFonts w:ascii="Arial" w:hAnsi="Arial" w:cs="Arial"/>
                <w:bCs/>
                <w:sz w:val="16"/>
                <w:szCs w:val="16"/>
              </w:rPr>
              <w:t>(1A)</w:t>
            </w:r>
            <w:r w:rsidRPr="00910A6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634E9">
              <w:rPr>
                <w:rFonts w:ascii="Arial" w:hAnsi="Arial" w:cs="Arial"/>
                <w:sz w:val="16"/>
                <w:szCs w:val="16"/>
              </w:rPr>
              <w:t>Falta de documentación comprobatoria de los ingresos</w:t>
            </w:r>
            <w:r w:rsidRPr="00910A6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96" w:type="pct"/>
          </w:tcPr>
          <w:p w14:paraId="32F416D1" w14:textId="77777777" w:rsidR="00406C26" w:rsidRPr="00FC17B2" w:rsidRDefault="00406C26" w:rsidP="006D1F1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Solicitud de Aclaración</w:t>
            </w:r>
          </w:p>
        </w:tc>
      </w:tr>
      <w:tr w:rsidR="00406C26" w:rsidRPr="00087F8B" w14:paraId="06EE6155" w14:textId="77777777" w:rsidTr="00C50EF8">
        <w:trPr>
          <w:jc w:val="center"/>
        </w:trPr>
        <w:tc>
          <w:tcPr>
            <w:tcW w:w="970" w:type="pct"/>
          </w:tcPr>
          <w:p w14:paraId="28D711BD" w14:textId="77777777" w:rsidR="00406C26" w:rsidRPr="00C32459" w:rsidRDefault="00406C26" w:rsidP="00E21AD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5DD04844" w14:textId="77777777" w:rsidR="00406C26" w:rsidRPr="00C32459" w:rsidRDefault="00406C26" w:rsidP="00E21AD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2</w:t>
            </w:r>
          </w:p>
        </w:tc>
        <w:tc>
          <w:tcPr>
            <w:tcW w:w="1492" w:type="pct"/>
          </w:tcPr>
          <w:p w14:paraId="1A7132EB" w14:textId="77777777" w:rsidR="00406C26" w:rsidRPr="00630055" w:rsidRDefault="00406C26" w:rsidP="00C563D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51B6">
              <w:rPr>
                <w:rFonts w:ascii="Arial" w:hAnsi="Arial" w:cs="Arial"/>
                <w:sz w:val="16"/>
                <w:szCs w:val="16"/>
              </w:rPr>
              <w:t>Descuentos por Ventas</w:t>
            </w:r>
          </w:p>
        </w:tc>
        <w:tc>
          <w:tcPr>
            <w:tcW w:w="1642" w:type="pct"/>
          </w:tcPr>
          <w:p w14:paraId="03BB2F86" w14:textId="16279F89" w:rsidR="00406C26" w:rsidRDefault="00406C26" w:rsidP="00C563D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01E8">
              <w:rPr>
                <w:rFonts w:ascii="Arial" w:hAnsi="Arial" w:cs="Arial"/>
                <w:bCs/>
                <w:sz w:val="16"/>
                <w:szCs w:val="16"/>
              </w:rPr>
              <w:t>(5A)</w:t>
            </w:r>
            <w:r w:rsidRPr="00910A6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10A61">
              <w:rPr>
                <w:rFonts w:ascii="Arial" w:hAnsi="Arial" w:cs="Arial"/>
                <w:sz w:val="16"/>
                <w:szCs w:val="16"/>
              </w:rPr>
              <w:t>Carencia o desactualización de manuales, normativa interna o disposiciones legales.</w:t>
            </w:r>
          </w:p>
        </w:tc>
        <w:tc>
          <w:tcPr>
            <w:tcW w:w="896" w:type="pct"/>
          </w:tcPr>
          <w:p w14:paraId="3F1AEC77" w14:textId="77777777" w:rsidR="00406C26" w:rsidRDefault="00406C26" w:rsidP="006D1F1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0A61">
              <w:rPr>
                <w:rFonts w:ascii="Arial" w:hAnsi="Arial" w:cs="Arial"/>
                <w:sz w:val="16"/>
                <w:szCs w:val="16"/>
              </w:rPr>
              <w:t>Aspectos de Control Int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910A61">
              <w:rPr>
                <w:rFonts w:ascii="Arial" w:hAnsi="Arial" w:cs="Arial"/>
                <w:sz w:val="16"/>
                <w:szCs w:val="16"/>
              </w:rPr>
              <w:t>rno</w:t>
            </w:r>
          </w:p>
        </w:tc>
      </w:tr>
    </w:tbl>
    <w:p w14:paraId="20B62F47" w14:textId="7E2D743E" w:rsidR="0093200E" w:rsidRDefault="0093200E" w:rsidP="00406C26">
      <w:pPr>
        <w:spacing w:line="360" w:lineRule="auto"/>
        <w:jc w:val="both"/>
        <w:rPr>
          <w:rFonts w:ascii="Arial" w:hAnsi="Arial" w:cs="Arial"/>
        </w:rPr>
      </w:pPr>
    </w:p>
    <w:p w14:paraId="7BCBF1CF" w14:textId="4DE6A2DB" w:rsidR="00183532" w:rsidRPr="00761FA3" w:rsidRDefault="00183532" w:rsidP="0000347D">
      <w:pPr>
        <w:spacing w:line="360" w:lineRule="auto"/>
        <w:ind w:right="190"/>
        <w:jc w:val="both"/>
        <w:rPr>
          <w:rFonts w:ascii="Arial" w:hAnsi="Arial" w:cs="Arial"/>
          <w:b/>
        </w:rPr>
      </w:pPr>
      <w:bookmarkStart w:id="12" w:name="_Hlk11419882"/>
      <w:r w:rsidRPr="00E3352A">
        <w:rPr>
          <w:rFonts w:ascii="Arial" w:hAnsi="Arial" w:cs="Arial"/>
          <w:b/>
        </w:rPr>
        <w:t xml:space="preserve">B. </w:t>
      </w:r>
      <w:r w:rsidR="000A472A" w:rsidRPr="00E3352A">
        <w:rPr>
          <w:rFonts w:ascii="Arial" w:hAnsi="Arial" w:cs="Arial"/>
          <w:b/>
          <w:bCs/>
        </w:rPr>
        <w:t xml:space="preserve">Observaciones </w:t>
      </w:r>
      <w:r w:rsidR="00F450BC" w:rsidRPr="00E3352A">
        <w:rPr>
          <w:rFonts w:ascii="Arial" w:hAnsi="Arial" w:cs="Arial"/>
          <w:b/>
          <w:bCs/>
        </w:rPr>
        <w:t>D</w:t>
      </w:r>
      <w:r w:rsidR="000A472A" w:rsidRPr="00E3352A">
        <w:rPr>
          <w:rFonts w:ascii="Arial" w:hAnsi="Arial" w:cs="Arial"/>
          <w:b/>
          <w:bCs/>
        </w:rPr>
        <w:t>eterminadas</w:t>
      </w:r>
      <w:r w:rsidR="00446346">
        <w:rPr>
          <w:rFonts w:ascii="Arial" w:hAnsi="Arial" w:cs="Arial"/>
          <w:b/>
          <w:bCs/>
        </w:rPr>
        <w:t xml:space="preserve"> por Auditoría en Materia Financiera</w:t>
      </w:r>
      <w:r w:rsidR="000A472A" w:rsidRPr="00E3352A">
        <w:rPr>
          <w:rFonts w:ascii="Arial" w:hAnsi="Arial" w:cs="Arial"/>
          <w:b/>
          <w:bCs/>
        </w:rPr>
        <w:t>, Justificaciones y Aclaraciones de la Entidad Fiscalizada</w:t>
      </w:r>
      <w:r w:rsidR="009A6EE3">
        <w:rPr>
          <w:rFonts w:ascii="Arial" w:hAnsi="Arial" w:cs="Arial"/>
          <w:b/>
          <w:bCs/>
        </w:rPr>
        <w:t>,</w:t>
      </w:r>
      <w:r w:rsidR="000A472A" w:rsidRPr="00E3352A">
        <w:rPr>
          <w:rFonts w:ascii="Arial" w:hAnsi="Arial" w:cs="Arial"/>
          <w:b/>
          <w:bCs/>
        </w:rPr>
        <w:t xml:space="preserve"> Acciones</w:t>
      </w:r>
      <w:r w:rsidR="009A6EE3">
        <w:rPr>
          <w:rFonts w:ascii="Arial" w:hAnsi="Arial" w:cs="Arial"/>
          <w:b/>
          <w:bCs/>
        </w:rPr>
        <w:t xml:space="preserve"> y Recomendaciones</w:t>
      </w:r>
      <w:r w:rsidR="000A472A" w:rsidRPr="00E3352A">
        <w:rPr>
          <w:rFonts w:ascii="Arial" w:hAnsi="Arial" w:cs="Arial"/>
          <w:b/>
          <w:bCs/>
        </w:rPr>
        <w:t xml:space="preserve"> </w:t>
      </w:r>
      <w:r w:rsidR="00F450BC" w:rsidRPr="00E3352A">
        <w:rPr>
          <w:rFonts w:ascii="Arial" w:hAnsi="Arial" w:cs="Arial"/>
          <w:b/>
          <w:bCs/>
        </w:rPr>
        <w:t>E</w:t>
      </w:r>
      <w:r w:rsidR="000A472A" w:rsidRPr="00E3352A">
        <w:rPr>
          <w:rFonts w:ascii="Arial" w:hAnsi="Arial" w:cs="Arial"/>
          <w:b/>
          <w:bCs/>
        </w:rPr>
        <w:t>mitidas</w:t>
      </w:r>
    </w:p>
    <w:p w14:paraId="5A088CA1" w14:textId="77777777" w:rsidR="00761FA3" w:rsidRDefault="00761FA3" w:rsidP="0000347D">
      <w:pPr>
        <w:spacing w:line="276" w:lineRule="auto"/>
        <w:ind w:right="190"/>
        <w:jc w:val="both"/>
        <w:rPr>
          <w:rFonts w:ascii="Arial" w:hAnsi="Arial" w:cs="Arial"/>
          <w:b/>
        </w:rPr>
      </w:pPr>
    </w:p>
    <w:p w14:paraId="411201E8" w14:textId="6F33B1C8" w:rsidR="00F16F5B" w:rsidRDefault="0012620C" w:rsidP="0000347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  <w:bookmarkStart w:id="13" w:name="_Hlk11419841"/>
      <w:bookmarkEnd w:id="12"/>
      <w:r>
        <w:rPr>
          <w:rFonts w:ascii="Arial" w:hAnsi="Arial" w:cs="Arial"/>
          <w:szCs w:val="28"/>
        </w:rPr>
        <w:t>L</w:t>
      </w:r>
      <w:r w:rsidR="00F16F5B" w:rsidRPr="000E7791">
        <w:rPr>
          <w:rFonts w:ascii="Arial" w:hAnsi="Arial" w:cs="Arial"/>
          <w:szCs w:val="28"/>
        </w:rPr>
        <w:t>a entidad fiscalizada presentó</w:t>
      </w:r>
      <w:r w:rsidR="0070597C" w:rsidRPr="000E7791">
        <w:rPr>
          <w:rFonts w:ascii="Arial" w:hAnsi="Arial" w:cs="Arial"/>
          <w:szCs w:val="28"/>
        </w:rPr>
        <w:t xml:space="preserve"> en</w:t>
      </w:r>
      <w:r w:rsidR="00A55F8C" w:rsidRPr="000E7791">
        <w:rPr>
          <w:rFonts w:ascii="Arial" w:hAnsi="Arial" w:cs="Arial"/>
          <w:szCs w:val="28"/>
        </w:rPr>
        <w:t xml:space="preserve"> </w:t>
      </w:r>
      <w:r w:rsidR="0070597C" w:rsidRPr="000E7791">
        <w:rPr>
          <w:rFonts w:ascii="Arial" w:hAnsi="Arial" w:cs="Arial"/>
          <w:szCs w:val="28"/>
        </w:rPr>
        <w:t xml:space="preserve">reunión de trabajo </w:t>
      </w:r>
      <w:r w:rsidR="00A55F8C" w:rsidRPr="000E7791">
        <w:rPr>
          <w:rFonts w:ascii="Arial" w:hAnsi="Arial" w:cs="Arial"/>
          <w:szCs w:val="28"/>
        </w:rPr>
        <w:t>efectuada</w:t>
      </w:r>
      <w:r w:rsidR="0070597C" w:rsidRPr="00845B1A">
        <w:rPr>
          <w:rFonts w:ascii="Arial" w:hAnsi="Arial" w:cs="Arial"/>
          <w:szCs w:val="28"/>
        </w:rPr>
        <w:t>,</w:t>
      </w:r>
      <w:r w:rsidR="002A670F" w:rsidRPr="00845B1A">
        <w:rPr>
          <w:rFonts w:ascii="Arial" w:hAnsi="Arial" w:cs="Arial"/>
          <w:szCs w:val="28"/>
        </w:rPr>
        <w:t xml:space="preserve"> las</w:t>
      </w:r>
      <w:r w:rsidR="0070597C" w:rsidRPr="00845B1A">
        <w:rPr>
          <w:rFonts w:ascii="Arial" w:hAnsi="Arial" w:cs="Arial"/>
          <w:szCs w:val="28"/>
        </w:rPr>
        <w:t xml:space="preserve"> </w:t>
      </w:r>
      <w:r w:rsidR="00F16F5B" w:rsidRPr="00845B1A">
        <w:rPr>
          <w:rFonts w:ascii="Arial" w:hAnsi="Arial" w:cs="Arial"/>
          <w:szCs w:val="28"/>
        </w:rPr>
        <w:t>justificaciones y aclaraciones relacionadas con los conceptos observados</w:t>
      </w:r>
      <w:r w:rsidR="0070597C" w:rsidRPr="00845B1A">
        <w:rPr>
          <w:rFonts w:ascii="Arial" w:hAnsi="Arial" w:cs="Arial"/>
          <w:szCs w:val="28"/>
        </w:rPr>
        <w:t xml:space="preserve"> de los resultados de auditoría en materia financiera, las cuales se detallan a continuación:</w:t>
      </w:r>
    </w:p>
    <w:p w14:paraId="5273B003" w14:textId="6A745D2E" w:rsidR="0012620C" w:rsidRDefault="0012620C" w:rsidP="0000347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</w:p>
    <w:tbl>
      <w:tblPr>
        <w:tblW w:w="4904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3522"/>
        <w:gridCol w:w="2589"/>
        <w:gridCol w:w="1841"/>
      </w:tblGrid>
      <w:tr w:rsidR="0012620C" w14:paraId="69396569" w14:textId="77777777" w:rsidTr="007C7B1F">
        <w:trPr>
          <w:tblHeader/>
        </w:trPr>
        <w:tc>
          <w:tcPr>
            <w:tcW w:w="81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7C852968" w14:textId="77777777" w:rsidR="0012620C" w:rsidRPr="00F01AC8" w:rsidRDefault="0012620C" w:rsidP="007C7B1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>Referencia</w:t>
            </w:r>
          </w:p>
        </w:tc>
        <w:tc>
          <w:tcPr>
            <w:tcW w:w="185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1B9264CF" w14:textId="77777777" w:rsidR="0012620C" w:rsidRDefault="0012620C" w:rsidP="007C7B1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Concepto de la Observación </w:t>
            </w:r>
          </w:p>
        </w:tc>
        <w:tc>
          <w:tcPr>
            <w:tcW w:w="136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5A320D93" w14:textId="77777777" w:rsidR="0012620C" w:rsidRPr="00F01AC8" w:rsidRDefault="0012620C" w:rsidP="007C7B1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Síntesis de Justificaciones y Aclaraciones </w:t>
            </w:r>
          </w:p>
        </w:tc>
        <w:tc>
          <w:tcPr>
            <w:tcW w:w="97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4D3F98F8" w14:textId="77777777" w:rsidR="0012620C" w:rsidRPr="00F01AC8" w:rsidRDefault="0012620C" w:rsidP="007C7B1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>Acción Promovida/</w:t>
            </w:r>
          </w:p>
          <w:p w14:paraId="1BDC3065" w14:textId="77777777" w:rsidR="0012620C" w:rsidRPr="00F01AC8" w:rsidRDefault="0012620C" w:rsidP="007C7B1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>Recomendación</w:t>
            </w:r>
          </w:p>
        </w:tc>
      </w:tr>
      <w:tr w:rsidR="0012620C" w:rsidRPr="003160F9" w14:paraId="3091D2DB" w14:textId="77777777" w:rsidTr="007C7B1F">
        <w:tc>
          <w:tcPr>
            <w:tcW w:w="811" w:type="pct"/>
            <w:shd w:val="clear" w:color="auto" w:fill="auto"/>
          </w:tcPr>
          <w:p w14:paraId="59F45B5D" w14:textId="77777777" w:rsidR="0012620C" w:rsidRPr="003160F9" w:rsidRDefault="0012620C" w:rsidP="001262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:1</w:t>
            </w:r>
          </w:p>
          <w:p w14:paraId="0E61E00C" w14:textId="77777777" w:rsidR="0012620C" w:rsidRPr="003160F9" w:rsidRDefault="0012620C" w:rsidP="001262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:1</w:t>
            </w:r>
          </w:p>
        </w:tc>
        <w:tc>
          <w:tcPr>
            <w:tcW w:w="1855" w:type="pct"/>
            <w:shd w:val="clear" w:color="auto" w:fill="auto"/>
          </w:tcPr>
          <w:p w14:paraId="5BDCD6FE" w14:textId="77777777" w:rsidR="0012620C" w:rsidRPr="00467F99" w:rsidRDefault="0012620C" w:rsidP="007C7B1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67F99">
              <w:rPr>
                <w:rFonts w:ascii="Arial" w:hAnsi="Arial" w:cs="Arial"/>
                <w:sz w:val="16"/>
                <w:szCs w:val="16"/>
                <w:lang w:eastAsia="es-MX"/>
              </w:rPr>
              <w:t>Falta de documentación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 xml:space="preserve"> </w:t>
            </w:r>
            <w:r w:rsidRPr="00467F99">
              <w:rPr>
                <w:rFonts w:ascii="Arial" w:hAnsi="Arial" w:cs="Arial"/>
                <w:sz w:val="16"/>
                <w:szCs w:val="16"/>
                <w:lang w:eastAsia="es-MX"/>
              </w:rPr>
              <w:t>comprobatoria de l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o</w:t>
            </w:r>
            <w:r w:rsidRPr="00467F99">
              <w:rPr>
                <w:rFonts w:ascii="Arial" w:hAnsi="Arial" w:cs="Arial"/>
                <w:sz w:val="16"/>
                <w:szCs w:val="16"/>
                <w:lang w:eastAsia="es-MX"/>
              </w:rPr>
              <w:t xml:space="preserve">s 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ingresos</w:t>
            </w:r>
            <w:r w:rsidRPr="00467F99">
              <w:rPr>
                <w:rFonts w:ascii="Arial" w:hAnsi="Arial" w:cs="Arial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364" w:type="pct"/>
            <w:shd w:val="clear" w:color="auto" w:fill="auto"/>
          </w:tcPr>
          <w:p w14:paraId="4230B5AD" w14:textId="59EC97E7" w:rsidR="0012620C" w:rsidRDefault="0012620C" w:rsidP="007C7B1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información presentada por la entidad no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61B67ACC" w14:textId="606A3F35" w:rsidR="0012620C" w:rsidRDefault="0012620C" w:rsidP="007C7B1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Recomendación</w:t>
            </w:r>
          </w:p>
        </w:tc>
      </w:tr>
      <w:tr w:rsidR="0012620C" w:rsidRPr="003160F9" w14:paraId="2B344FC1" w14:textId="77777777" w:rsidTr="007C7B1F">
        <w:tc>
          <w:tcPr>
            <w:tcW w:w="811" w:type="pct"/>
            <w:shd w:val="clear" w:color="auto" w:fill="auto"/>
          </w:tcPr>
          <w:p w14:paraId="07890986" w14:textId="77777777" w:rsidR="0012620C" w:rsidRPr="00C32459" w:rsidRDefault="0012620C" w:rsidP="001262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53A86CE5" w14:textId="2F3F1E51" w:rsidR="0012620C" w:rsidRPr="003160F9" w:rsidRDefault="0012620C" w:rsidP="0012620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2</w:t>
            </w:r>
          </w:p>
        </w:tc>
        <w:tc>
          <w:tcPr>
            <w:tcW w:w="1855" w:type="pct"/>
            <w:shd w:val="clear" w:color="auto" w:fill="auto"/>
          </w:tcPr>
          <w:p w14:paraId="7F66617B" w14:textId="6B423C49" w:rsidR="0012620C" w:rsidRPr="00467F99" w:rsidRDefault="0012620C" w:rsidP="007C7B1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910A61">
              <w:rPr>
                <w:rFonts w:ascii="Arial" w:hAnsi="Arial" w:cs="Arial"/>
                <w:sz w:val="16"/>
                <w:szCs w:val="16"/>
              </w:rPr>
              <w:t>Carencia o desactualización de manuales, normativa interna o disposiciones legales.</w:t>
            </w:r>
          </w:p>
        </w:tc>
        <w:tc>
          <w:tcPr>
            <w:tcW w:w="1364" w:type="pct"/>
            <w:shd w:val="clear" w:color="auto" w:fill="auto"/>
          </w:tcPr>
          <w:p w14:paraId="15B6B927" w14:textId="0D5EF94B" w:rsidR="0012620C" w:rsidRDefault="0012620C" w:rsidP="007C7B1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1DE9BE40" w14:textId="6103846A" w:rsidR="0012620C" w:rsidRDefault="0012620C" w:rsidP="007C7B1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bookmarkEnd w:id="13"/>
    </w:tbl>
    <w:p w14:paraId="0BDB2037" w14:textId="77777777" w:rsidR="00273846" w:rsidRDefault="00273846" w:rsidP="0099698B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5A42F742" w14:textId="47B1D23C" w:rsidR="0099698B" w:rsidRPr="009879F6" w:rsidRDefault="009A6EE3" w:rsidP="0099698B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99698B" w:rsidRPr="009879F6">
        <w:rPr>
          <w:rFonts w:ascii="Arial" w:hAnsi="Arial" w:cs="Arial"/>
          <w:b/>
          <w:bCs/>
        </w:rPr>
        <w:t xml:space="preserve">I. INFORME INDIVIDUAL DE AUDITORÍA RELATIVO A </w:t>
      </w:r>
      <w:r>
        <w:rPr>
          <w:rFonts w:ascii="Arial" w:hAnsi="Arial" w:cs="Arial"/>
          <w:b/>
          <w:bCs/>
        </w:rPr>
        <w:t>E</w:t>
      </w:r>
      <w:r w:rsidR="0099698B" w:rsidRPr="009879F6">
        <w:rPr>
          <w:rFonts w:ascii="Arial" w:hAnsi="Arial" w:cs="Arial"/>
          <w:b/>
          <w:bCs/>
        </w:rPr>
        <w:t>GRESOS</w:t>
      </w:r>
    </w:p>
    <w:p w14:paraId="5614755E" w14:textId="77777777" w:rsidR="0099698B" w:rsidRPr="009879F6" w:rsidRDefault="0099698B" w:rsidP="0099698B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69E7818B" w14:textId="33385862" w:rsidR="0099698B" w:rsidRPr="009879F6" w:rsidRDefault="009A6EE3" w:rsidP="0099698B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99698B" w:rsidRPr="009879F6">
        <w:rPr>
          <w:rFonts w:ascii="Arial" w:hAnsi="Arial" w:cs="Arial"/>
          <w:b/>
          <w:bCs/>
        </w:rPr>
        <w:t>I.1. ASPECTOS GENERALES DE LA AUDITORÍA</w:t>
      </w:r>
    </w:p>
    <w:p w14:paraId="7161AF00" w14:textId="77777777" w:rsidR="0099698B" w:rsidRPr="009879F6" w:rsidRDefault="0099698B" w:rsidP="0099698B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B83765B" w14:textId="599E8075" w:rsidR="0099698B" w:rsidRPr="009879F6" w:rsidRDefault="0099698B" w:rsidP="0099698B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A. Título de la Auditoría</w:t>
      </w:r>
    </w:p>
    <w:p w14:paraId="0D605582" w14:textId="77777777" w:rsidR="0099698B" w:rsidRPr="009879F6" w:rsidRDefault="0099698B" w:rsidP="0099698B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3BD048A" w14:textId="77777777" w:rsidR="0099698B" w:rsidRPr="009879F6" w:rsidRDefault="0099698B" w:rsidP="00FB35B6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 xml:space="preserve">La auditoría, visita e inspección que se realizó en materia financiera a la </w:t>
      </w:r>
      <w:r>
        <w:rPr>
          <w:rFonts w:ascii="Arial" w:hAnsi="Arial" w:cs="Arial"/>
          <w:b/>
          <w:bCs/>
        </w:rPr>
        <w:t>Operadora y Administradora de Bienes Municipales, S.A. de C.V.</w:t>
      </w:r>
      <w:r w:rsidRPr="009879F6">
        <w:rPr>
          <w:rFonts w:ascii="Arial" w:hAnsi="Arial" w:cs="Arial"/>
        </w:rPr>
        <w:t>, de manera especial y enunciativa mas no limitativa, fue la siguiente:</w:t>
      </w:r>
    </w:p>
    <w:p w14:paraId="4563F155" w14:textId="77777777" w:rsidR="0099698B" w:rsidRPr="009879F6" w:rsidRDefault="0099698B" w:rsidP="0099698B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99698B" w:rsidRPr="009879F6" w14:paraId="53E232AB" w14:textId="77777777" w:rsidTr="00103468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262E237F" w14:textId="42B7F26A" w:rsidR="0099698B" w:rsidRPr="009879F6" w:rsidRDefault="0099698B" w:rsidP="00103468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 w:rsidRPr="008F137E">
              <w:rPr>
                <w:rFonts w:ascii="Arial" w:hAnsi="Arial" w:cs="Arial"/>
                <w:b/>
                <w:bCs/>
              </w:rPr>
              <w:t>19-AEMF-A-GOB-094-24</w:t>
            </w:r>
            <w:r w:rsidR="009A6EE3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713" w:type="pct"/>
            <w:shd w:val="clear" w:color="auto" w:fill="auto"/>
          </w:tcPr>
          <w:p w14:paraId="53147BE7" w14:textId="7B1683E0" w:rsidR="0099698B" w:rsidRPr="009879F6" w:rsidRDefault="0099698B" w:rsidP="00103468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9879F6">
              <w:rPr>
                <w:rFonts w:ascii="Arial" w:hAnsi="Arial" w:cs="Arial"/>
                <w:bCs/>
              </w:rPr>
              <w:t>“</w:t>
            </w:r>
            <w:r w:rsidRPr="008F137E">
              <w:rPr>
                <w:rFonts w:ascii="Arial" w:hAnsi="Arial" w:cs="Arial"/>
                <w:bCs/>
              </w:rPr>
              <w:t xml:space="preserve">Auditoría de Cumplimiento Financiero de </w:t>
            </w:r>
            <w:r w:rsidR="009A6EE3">
              <w:rPr>
                <w:rFonts w:ascii="Arial" w:hAnsi="Arial" w:cs="Arial"/>
                <w:bCs/>
              </w:rPr>
              <w:t>Egresos Ejercidos</w:t>
            </w:r>
            <w:r w:rsidRPr="009879F6">
              <w:rPr>
                <w:rFonts w:ascii="Arial" w:hAnsi="Arial" w:cs="Arial"/>
                <w:bCs/>
              </w:rPr>
              <w:t>”</w:t>
            </w:r>
          </w:p>
        </w:tc>
      </w:tr>
    </w:tbl>
    <w:p w14:paraId="27BEBD96" w14:textId="77777777" w:rsidR="0099698B" w:rsidRPr="009879F6" w:rsidRDefault="0099698B" w:rsidP="0099698B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B7BF9CF" w14:textId="77777777" w:rsidR="0099698B" w:rsidRPr="009879F6" w:rsidRDefault="0099698B" w:rsidP="0099698B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B. Objetivo</w:t>
      </w:r>
    </w:p>
    <w:p w14:paraId="3E2B5DA1" w14:textId="77777777" w:rsidR="0099698B" w:rsidRPr="009879F6" w:rsidRDefault="0099698B" w:rsidP="0099698B">
      <w:pPr>
        <w:spacing w:line="360" w:lineRule="auto"/>
        <w:jc w:val="both"/>
        <w:rPr>
          <w:rFonts w:ascii="Arial" w:hAnsi="Arial" w:cs="Arial"/>
          <w:bCs/>
        </w:rPr>
      </w:pPr>
    </w:p>
    <w:p w14:paraId="172FA019" w14:textId="79619BD6" w:rsidR="0099698B" w:rsidRPr="00E732EE" w:rsidRDefault="00E732EE" w:rsidP="00FB35B6">
      <w:pPr>
        <w:spacing w:line="360" w:lineRule="auto"/>
        <w:ind w:right="193"/>
        <w:jc w:val="both"/>
        <w:rPr>
          <w:rFonts w:ascii="Arial" w:hAnsi="Arial" w:cs="Arial"/>
        </w:rPr>
      </w:pPr>
      <w:r w:rsidRPr="00E732EE">
        <w:rPr>
          <w:rFonts w:ascii="Arial" w:hAnsi="Arial" w:cs="Arial"/>
        </w:rPr>
        <w:t>F</w:t>
      </w:r>
      <w:r w:rsidR="008C1811" w:rsidRPr="00E732EE">
        <w:rPr>
          <w:rFonts w:ascii="Arial" w:hAnsi="Arial" w:cs="Arial"/>
        </w:rPr>
        <w:t>iscalizar la gestión financiera para comprobar el cumplimiento de lo dispuesto en</w:t>
      </w:r>
      <w:r>
        <w:rPr>
          <w:rFonts w:ascii="Arial" w:hAnsi="Arial" w:cs="Arial"/>
        </w:rPr>
        <w:t xml:space="preserve"> </w:t>
      </w:r>
      <w:r w:rsidRPr="00E732EE">
        <w:rPr>
          <w:rFonts w:ascii="Arial" w:hAnsi="Arial" w:cs="Arial"/>
          <w:lang w:val="es-ES"/>
        </w:rPr>
        <w:t>el Presupuesto de Egresos</w:t>
      </w:r>
      <w:r w:rsidR="00A53EA3">
        <w:rPr>
          <w:rFonts w:ascii="Arial" w:hAnsi="Arial" w:cs="Arial"/>
          <w:lang w:val="es-ES"/>
        </w:rPr>
        <w:t xml:space="preserve"> de la </w:t>
      </w:r>
      <w:r w:rsidR="00A53EA3">
        <w:rPr>
          <w:rFonts w:ascii="Arial" w:hAnsi="Arial" w:cs="Arial"/>
          <w:b/>
          <w:bCs/>
        </w:rPr>
        <w:t>Operadora y Administradora de Bienes Municipales, S.A. de C.V.</w:t>
      </w:r>
      <w:r w:rsidR="00A53EA3" w:rsidRPr="00A53EA3">
        <w:rPr>
          <w:rFonts w:ascii="Arial" w:hAnsi="Arial" w:cs="Arial"/>
          <w:bCs/>
        </w:rPr>
        <w:t>,</w:t>
      </w:r>
      <w:r>
        <w:rPr>
          <w:rFonts w:ascii="Arial" w:hAnsi="Arial" w:cs="Arial"/>
          <w:lang w:val="es-ES"/>
        </w:rPr>
        <w:t xml:space="preserve"> </w:t>
      </w:r>
      <w:r w:rsidRPr="00E732EE">
        <w:rPr>
          <w:rFonts w:ascii="Arial" w:hAnsi="Arial" w:cs="Arial"/>
          <w:lang w:val="es-ES"/>
        </w:rPr>
        <w:t>y demás disposiciones legales aplicables, en cuanto a los</w:t>
      </w:r>
      <w:r>
        <w:rPr>
          <w:rFonts w:ascii="Arial" w:hAnsi="Arial" w:cs="Arial"/>
          <w:lang w:val="es-ES"/>
        </w:rPr>
        <w:t xml:space="preserve"> gastos públicos</w:t>
      </w:r>
      <w:r w:rsidRPr="00E732EE">
        <w:rPr>
          <w:rFonts w:ascii="Arial" w:hAnsi="Arial" w:cs="Arial"/>
          <w:lang w:val="es-ES"/>
        </w:rPr>
        <w:t>, incluyendo la revisión del manejo, la custodia y la aplicación de recursos públicos</w:t>
      </w:r>
      <w:r w:rsidR="006D1F17">
        <w:rPr>
          <w:rFonts w:ascii="Arial" w:hAnsi="Arial" w:cs="Arial"/>
          <w:lang w:val="es-ES"/>
        </w:rPr>
        <w:t xml:space="preserve"> estatales y</w:t>
      </w:r>
      <w:r w:rsidRPr="00E732EE">
        <w:rPr>
          <w:rFonts w:ascii="Arial" w:hAnsi="Arial" w:cs="Arial"/>
          <w:lang w:val="es-ES"/>
        </w:rPr>
        <w:t xml:space="preserve"> </w:t>
      </w:r>
      <w:r w:rsidR="00385239">
        <w:rPr>
          <w:rFonts w:ascii="Arial" w:hAnsi="Arial" w:cs="Arial"/>
          <w:lang w:val="es-ES"/>
        </w:rPr>
        <w:t>propios</w:t>
      </w:r>
      <w:r w:rsidRPr="00E732EE">
        <w:rPr>
          <w:rFonts w:ascii="Arial" w:hAnsi="Arial" w:cs="Arial"/>
          <w:lang w:val="es-ES"/>
        </w:rPr>
        <w:t>, así como de la demás información financiera, contable, patrimonial, presupuestaria y programática, conforme a las disposiciones aplicables</w:t>
      </w:r>
      <w:r>
        <w:rPr>
          <w:rFonts w:ascii="Arial" w:hAnsi="Arial" w:cs="Arial"/>
          <w:lang w:val="es-ES"/>
        </w:rPr>
        <w:t>.</w:t>
      </w:r>
    </w:p>
    <w:p w14:paraId="321FF4D6" w14:textId="77777777" w:rsidR="0099698B" w:rsidRPr="00AA50F2" w:rsidRDefault="0099698B" w:rsidP="00FB35B6">
      <w:pPr>
        <w:tabs>
          <w:tab w:val="left" w:pos="9498"/>
        </w:tabs>
        <w:spacing w:line="360" w:lineRule="auto"/>
        <w:jc w:val="both"/>
        <w:rPr>
          <w:rFonts w:ascii="Arial" w:hAnsi="Arial" w:cs="Arial"/>
          <w:highlight w:val="red"/>
          <w:u w:val="single"/>
        </w:rPr>
      </w:pPr>
    </w:p>
    <w:p w14:paraId="0F008A7D" w14:textId="77777777" w:rsidR="0099698B" w:rsidRPr="00AA50F2" w:rsidRDefault="0099698B" w:rsidP="0099698B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C.</w:t>
      </w:r>
      <w:r w:rsidRPr="00AA50F2">
        <w:rPr>
          <w:rFonts w:ascii="Arial" w:hAnsi="Arial" w:cs="Arial"/>
          <w:b/>
          <w:bCs/>
        </w:rPr>
        <w:t xml:space="preserve"> Alcance</w:t>
      </w:r>
    </w:p>
    <w:p w14:paraId="22CDA199" w14:textId="77777777" w:rsidR="0099698B" w:rsidRPr="007B1830" w:rsidRDefault="0099698B" w:rsidP="0099698B">
      <w:pPr>
        <w:spacing w:line="360" w:lineRule="auto"/>
        <w:jc w:val="both"/>
        <w:rPr>
          <w:rFonts w:ascii="Arial" w:hAnsi="Arial" w:cs="Arial"/>
        </w:rPr>
      </w:pPr>
    </w:p>
    <w:p w14:paraId="45BD294C" w14:textId="42B7EA5A" w:rsidR="0099698B" w:rsidRPr="009879F6" w:rsidRDefault="0099698B" w:rsidP="0099698B">
      <w:pPr>
        <w:spacing w:line="360" w:lineRule="auto"/>
        <w:jc w:val="both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Universo: </w:t>
      </w:r>
      <w:r w:rsidRPr="009879F6">
        <w:rPr>
          <w:rFonts w:ascii="Arial" w:hAnsi="Arial" w:cs="Arial"/>
        </w:rPr>
        <w:t>$</w:t>
      </w:r>
      <w:r w:rsidR="00DC03DD" w:rsidRPr="00DC03DD">
        <w:rPr>
          <w:rFonts w:ascii="Arial" w:hAnsi="Arial" w:cs="Arial"/>
        </w:rPr>
        <w:t>20,701,000.06</w:t>
      </w:r>
    </w:p>
    <w:p w14:paraId="04E623BA" w14:textId="77777777" w:rsidR="0099698B" w:rsidRPr="009879F6" w:rsidRDefault="0099698B" w:rsidP="0099698B">
      <w:pPr>
        <w:spacing w:line="360" w:lineRule="auto"/>
        <w:rPr>
          <w:rFonts w:ascii="Arial" w:hAnsi="Arial" w:cs="Arial"/>
        </w:rPr>
      </w:pPr>
    </w:p>
    <w:p w14:paraId="0BF54541" w14:textId="29E4BF63" w:rsidR="0099698B" w:rsidRPr="009879F6" w:rsidRDefault="0099698B" w:rsidP="0099698B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Población Objetivo: </w:t>
      </w:r>
      <w:r w:rsidRPr="009879F6">
        <w:rPr>
          <w:rFonts w:ascii="Arial" w:hAnsi="Arial" w:cs="Arial"/>
        </w:rPr>
        <w:t>$</w:t>
      </w:r>
      <w:r w:rsidR="00DC03DD" w:rsidRPr="00DC03DD">
        <w:rPr>
          <w:rFonts w:ascii="Arial" w:hAnsi="Arial" w:cs="Arial"/>
        </w:rPr>
        <w:t>20,701,000.06</w:t>
      </w:r>
    </w:p>
    <w:p w14:paraId="5B6E884F" w14:textId="77777777" w:rsidR="0099698B" w:rsidRPr="009879F6" w:rsidRDefault="0099698B" w:rsidP="0099698B">
      <w:pPr>
        <w:spacing w:line="360" w:lineRule="auto"/>
        <w:rPr>
          <w:rFonts w:ascii="Arial" w:hAnsi="Arial" w:cs="Arial"/>
        </w:rPr>
      </w:pPr>
    </w:p>
    <w:p w14:paraId="3A70134B" w14:textId="7062C9E1" w:rsidR="0099698B" w:rsidRPr="009879F6" w:rsidRDefault="0099698B" w:rsidP="0099698B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Muestra Auditada:</w:t>
      </w:r>
      <w:r w:rsidRPr="009879F6">
        <w:rPr>
          <w:rFonts w:ascii="Arial" w:hAnsi="Arial" w:cs="Arial"/>
        </w:rPr>
        <w:t xml:space="preserve"> $</w:t>
      </w:r>
      <w:r w:rsidR="00564F5D">
        <w:rPr>
          <w:rFonts w:ascii="Arial" w:hAnsi="Arial" w:cs="Arial"/>
        </w:rPr>
        <w:t>1</w:t>
      </w:r>
      <w:r w:rsidR="003C5303">
        <w:rPr>
          <w:rFonts w:ascii="Arial" w:hAnsi="Arial" w:cs="Arial"/>
        </w:rPr>
        <w:t>0</w:t>
      </w:r>
      <w:r w:rsidR="00564F5D">
        <w:rPr>
          <w:rFonts w:ascii="Arial" w:hAnsi="Arial" w:cs="Arial"/>
        </w:rPr>
        <w:t>,</w:t>
      </w:r>
      <w:r w:rsidR="003C5303">
        <w:rPr>
          <w:rFonts w:ascii="Arial" w:hAnsi="Arial" w:cs="Arial"/>
        </w:rPr>
        <w:t>728</w:t>
      </w:r>
      <w:r w:rsidR="00564F5D">
        <w:rPr>
          <w:rFonts w:ascii="Arial" w:hAnsi="Arial" w:cs="Arial"/>
        </w:rPr>
        <w:t>,</w:t>
      </w:r>
      <w:r w:rsidR="003C5303">
        <w:rPr>
          <w:rFonts w:ascii="Arial" w:hAnsi="Arial" w:cs="Arial"/>
        </w:rPr>
        <w:t>816</w:t>
      </w:r>
      <w:r w:rsidR="00564F5D">
        <w:rPr>
          <w:rFonts w:ascii="Arial" w:hAnsi="Arial" w:cs="Arial"/>
        </w:rPr>
        <w:t>.</w:t>
      </w:r>
      <w:r w:rsidR="003C5303">
        <w:rPr>
          <w:rFonts w:ascii="Arial" w:hAnsi="Arial" w:cs="Arial"/>
        </w:rPr>
        <w:t>48</w:t>
      </w:r>
    </w:p>
    <w:p w14:paraId="78A100DB" w14:textId="77777777" w:rsidR="0099698B" w:rsidRPr="009879F6" w:rsidRDefault="0099698B" w:rsidP="0099698B">
      <w:pPr>
        <w:spacing w:line="360" w:lineRule="auto"/>
        <w:rPr>
          <w:rFonts w:ascii="Arial" w:hAnsi="Arial" w:cs="Arial"/>
        </w:rPr>
      </w:pPr>
    </w:p>
    <w:p w14:paraId="53AABEE1" w14:textId="170947F5" w:rsidR="0099698B" w:rsidRPr="009879F6" w:rsidRDefault="0099698B" w:rsidP="0099698B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Representatividad de la Muestra:</w:t>
      </w:r>
      <w:r w:rsidRPr="009879F6">
        <w:rPr>
          <w:rFonts w:ascii="Arial" w:hAnsi="Arial" w:cs="Arial"/>
        </w:rPr>
        <w:t xml:space="preserve"> </w:t>
      </w:r>
      <w:r w:rsidR="003C5303">
        <w:rPr>
          <w:rFonts w:ascii="Arial" w:hAnsi="Arial" w:cs="Arial"/>
        </w:rPr>
        <w:t>51</w:t>
      </w:r>
      <w:r w:rsidR="00564F5D">
        <w:rPr>
          <w:rFonts w:ascii="Arial" w:hAnsi="Arial" w:cs="Arial"/>
        </w:rPr>
        <w:t>.</w:t>
      </w:r>
      <w:r w:rsidR="003C5303">
        <w:rPr>
          <w:rFonts w:ascii="Arial" w:hAnsi="Arial" w:cs="Arial"/>
        </w:rPr>
        <w:t>83</w:t>
      </w:r>
      <w:r w:rsidRPr="009879F6">
        <w:rPr>
          <w:rFonts w:ascii="Arial" w:hAnsi="Arial" w:cs="Arial"/>
        </w:rPr>
        <w:t>%</w:t>
      </w:r>
    </w:p>
    <w:p w14:paraId="26B63419" w14:textId="77777777" w:rsidR="000F101C" w:rsidRDefault="000F101C" w:rsidP="00DC03DD">
      <w:pPr>
        <w:spacing w:line="360" w:lineRule="auto"/>
        <w:ind w:right="190"/>
        <w:jc w:val="both"/>
        <w:rPr>
          <w:rFonts w:ascii="Arial" w:hAnsi="Arial" w:cs="Arial"/>
        </w:rPr>
      </w:pPr>
    </w:p>
    <w:p w14:paraId="498CD5EF" w14:textId="54323F60" w:rsidR="00DC03DD" w:rsidRDefault="00DC03DD" w:rsidP="00DC03DD">
      <w:pPr>
        <w:spacing w:line="360" w:lineRule="auto"/>
        <w:ind w:right="190"/>
        <w:jc w:val="both"/>
        <w:rPr>
          <w:rFonts w:ascii="Arial" w:hAnsi="Arial" w:cs="Arial"/>
        </w:rPr>
      </w:pPr>
      <w:r w:rsidRPr="006E2E9D">
        <w:rPr>
          <w:rFonts w:ascii="Arial" w:hAnsi="Arial" w:cs="Arial"/>
        </w:rPr>
        <w:t>Durante el ejercicio auditado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</w:rPr>
        <w:t>el E</w:t>
      </w:r>
      <w:r w:rsidRPr="00EB534C">
        <w:rPr>
          <w:rFonts w:ascii="Arial" w:hAnsi="Arial" w:cs="Arial"/>
        </w:rPr>
        <w:t xml:space="preserve">nte </w:t>
      </w:r>
      <w:r>
        <w:rPr>
          <w:rFonts w:ascii="Arial" w:hAnsi="Arial" w:cs="Arial"/>
        </w:rPr>
        <w:t>F</w:t>
      </w:r>
      <w:r w:rsidRPr="00EB534C">
        <w:rPr>
          <w:rFonts w:ascii="Arial" w:hAnsi="Arial" w:cs="Arial"/>
        </w:rPr>
        <w:t>iscalizado no recibió recursos federales, por lo cual el Universo y Población Objetivo quedaron integradas ú</w:t>
      </w:r>
      <w:r>
        <w:rPr>
          <w:rFonts w:ascii="Arial" w:hAnsi="Arial" w:cs="Arial"/>
        </w:rPr>
        <w:t xml:space="preserve">nicamente por recursos </w:t>
      </w:r>
      <w:r w:rsidRPr="00EB534C">
        <w:rPr>
          <w:rFonts w:ascii="Arial" w:hAnsi="Arial" w:cs="Arial"/>
        </w:rPr>
        <w:t>propios</w:t>
      </w:r>
      <w:r>
        <w:rPr>
          <w:rFonts w:ascii="Arial" w:hAnsi="Arial" w:cs="Arial"/>
        </w:rPr>
        <w:t>.</w:t>
      </w:r>
    </w:p>
    <w:p w14:paraId="06DDAFEF" w14:textId="77777777" w:rsidR="0099698B" w:rsidRDefault="0099698B" w:rsidP="0099698B">
      <w:pPr>
        <w:spacing w:line="360" w:lineRule="auto"/>
        <w:ind w:right="190"/>
        <w:jc w:val="both"/>
        <w:rPr>
          <w:rFonts w:ascii="Arial" w:hAnsi="Arial" w:cs="Arial"/>
        </w:rPr>
      </w:pPr>
    </w:p>
    <w:p w14:paraId="01B326E4" w14:textId="5DED001E" w:rsidR="0099698B" w:rsidRPr="009879F6" w:rsidRDefault="0099698B" w:rsidP="0099698B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La población objetivo se determinó sobre la base de los </w:t>
      </w:r>
      <w:r w:rsidR="006D1F17">
        <w:rPr>
          <w:rFonts w:ascii="Arial" w:hAnsi="Arial" w:cs="Arial"/>
        </w:rPr>
        <w:t>E</w:t>
      </w:r>
      <w:r w:rsidR="00DC03DD">
        <w:rPr>
          <w:rFonts w:ascii="Arial" w:hAnsi="Arial" w:cs="Arial"/>
        </w:rPr>
        <w:t xml:space="preserve">gresos </w:t>
      </w:r>
      <w:r w:rsidR="006D1F17">
        <w:rPr>
          <w:rFonts w:ascii="Arial" w:hAnsi="Arial" w:cs="Arial"/>
        </w:rPr>
        <w:t>E</w:t>
      </w:r>
      <w:r w:rsidR="00DC03DD">
        <w:rPr>
          <w:rFonts w:ascii="Arial" w:hAnsi="Arial" w:cs="Arial"/>
        </w:rPr>
        <w:t>jercido</w:t>
      </w:r>
      <w:r w:rsidR="00363FEA">
        <w:rPr>
          <w:rFonts w:ascii="Arial" w:hAnsi="Arial" w:cs="Arial"/>
        </w:rPr>
        <w:t>s</w:t>
      </w:r>
      <w:r w:rsidRPr="009879F6">
        <w:rPr>
          <w:rFonts w:ascii="Arial" w:hAnsi="Arial" w:cs="Arial"/>
        </w:rPr>
        <w:t xml:space="preserve"> que forman parte del </w:t>
      </w:r>
      <w:r w:rsidR="00DC03DD">
        <w:rPr>
          <w:rFonts w:ascii="Arial" w:hAnsi="Arial" w:cs="Arial"/>
        </w:rPr>
        <w:t>Estado de Actividades</w:t>
      </w:r>
      <w:r w:rsidRPr="009879F6">
        <w:rPr>
          <w:rFonts w:ascii="Arial" w:hAnsi="Arial" w:cs="Arial"/>
        </w:rPr>
        <w:t xml:space="preserve"> por el período comprendido del 1º de enero al 31 de diciembre de </w:t>
      </w:r>
      <w:r>
        <w:rPr>
          <w:rFonts w:ascii="Arial" w:hAnsi="Arial" w:cs="Arial"/>
          <w:bCs/>
        </w:rPr>
        <w:t>2019</w:t>
      </w:r>
      <w:r w:rsidR="007C7B1F">
        <w:rPr>
          <w:rFonts w:ascii="Arial" w:hAnsi="Arial" w:cs="Arial"/>
        </w:rPr>
        <w:t>.</w:t>
      </w:r>
    </w:p>
    <w:p w14:paraId="50E79BBE" w14:textId="77777777" w:rsidR="0099698B" w:rsidRPr="009879F6" w:rsidRDefault="0099698B" w:rsidP="0099698B">
      <w:pPr>
        <w:spacing w:line="360" w:lineRule="auto"/>
        <w:jc w:val="both"/>
        <w:rPr>
          <w:rFonts w:ascii="Arial" w:hAnsi="Arial" w:cs="Arial"/>
        </w:rPr>
      </w:pPr>
    </w:p>
    <w:p w14:paraId="09B993FB" w14:textId="77777777" w:rsidR="0099698B" w:rsidRDefault="0099698B" w:rsidP="0099698B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3C1A99">
        <w:rPr>
          <w:rFonts w:ascii="Arial" w:hAnsi="Arial" w:cs="Arial"/>
          <w:b/>
          <w:bCs/>
        </w:rPr>
        <w:t xml:space="preserve">. Criterios de </w:t>
      </w:r>
      <w:r>
        <w:rPr>
          <w:rFonts w:ascii="Arial" w:hAnsi="Arial" w:cs="Arial"/>
          <w:b/>
          <w:bCs/>
        </w:rPr>
        <w:t>S</w:t>
      </w:r>
      <w:r w:rsidRPr="003C1A99">
        <w:rPr>
          <w:rFonts w:ascii="Arial" w:hAnsi="Arial" w:cs="Arial"/>
          <w:b/>
          <w:bCs/>
        </w:rPr>
        <w:t>elección</w:t>
      </w:r>
    </w:p>
    <w:p w14:paraId="2F6EA78D" w14:textId="77777777" w:rsidR="0099698B" w:rsidRDefault="0099698B" w:rsidP="0099698B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31E9BDF" w14:textId="39CB5332" w:rsidR="0099698B" w:rsidRDefault="0099698B" w:rsidP="0099698B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la auditoría realizada se buscó obtener una seguridad razonable de que el objetivo y alcance planteados para la fiscalización de la entidad, respecto al cumplimiento f</w:t>
      </w:r>
      <w:r w:rsidRPr="000C5FF6">
        <w:rPr>
          <w:rFonts w:ascii="Arial" w:hAnsi="Arial" w:cs="Arial"/>
          <w:bCs/>
        </w:rPr>
        <w:t xml:space="preserve">inanciero </w:t>
      </w:r>
      <w:r w:rsidRPr="009879F6">
        <w:rPr>
          <w:rFonts w:ascii="Arial" w:hAnsi="Arial" w:cs="Arial"/>
          <w:bCs/>
        </w:rPr>
        <w:t xml:space="preserve">de los </w:t>
      </w:r>
      <w:r w:rsidR="006D1F17">
        <w:rPr>
          <w:rFonts w:ascii="Arial" w:hAnsi="Arial" w:cs="Arial"/>
        </w:rPr>
        <w:t>E</w:t>
      </w:r>
      <w:r w:rsidR="00DC03DD">
        <w:rPr>
          <w:rFonts w:ascii="Arial" w:hAnsi="Arial" w:cs="Arial"/>
        </w:rPr>
        <w:t xml:space="preserve">gresos </w:t>
      </w:r>
      <w:r w:rsidR="006D1F17">
        <w:rPr>
          <w:rFonts w:ascii="Arial" w:hAnsi="Arial" w:cs="Arial"/>
        </w:rPr>
        <w:t>E</w:t>
      </w:r>
      <w:r w:rsidR="00DC03DD">
        <w:rPr>
          <w:rFonts w:ascii="Arial" w:hAnsi="Arial" w:cs="Arial"/>
        </w:rPr>
        <w:t>jercidos</w:t>
      </w:r>
      <w:r w:rsidRPr="009879F6">
        <w:rPr>
          <w:rFonts w:ascii="Arial" w:hAnsi="Arial" w:cs="Arial"/>
          <w:bCs/>
        </w:rPr>
        <w:t>, hayan cumplido con los aspectos y criterios apegados a las Normas Profesionales de Auditoría del Sistema Nacional de Fiscalización, por lo que se efectuó la evaluación e identificación de los riesgos de irregularidad financiera con el fin de examinarlos a través de la aplicación de técnicas y procedimientos de auditoría, que permitieron tener una base suficiente y competente para emitir un dictamen.</w:t>
      </w:r>
    </w:p>
    <w:p w14:paraId="48438512" w14:textId="77777777" w:rsidR="000F101C" w:rsidRPr="009879F6" w:rsidRDefault="000F101C" w:rsidP="0099698B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A067E4E" w14:textId="77777777" w:rsidR="0099698B" w:rsidRDefault="0099698B" w:rsidP="0099698B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Para la determinación de los rubros u operaciones a revisar en la auditoría, se llevó a cabo un estudio previo de toda la información concerniente a la </w:t>
      </w:r>
      <w:r>
        <w:rPr>
          <w:rFonts w:ascii="Arial" w:hAnsi="Arial" w:cs="Arial"/>
          <w:b/>
          <w:bCs/>
        </w:rPr>
        <w:t>Operadora y Administradora de Bienes Municipales, S.A. de C.V.</w:t>
      </w:r>
      <w:r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las principales fuentes de información</w:t>
      </w:r>
      <w:r w:rsidRPr="000E7791">
        <w:rPr>
          <w:rFonts w:ascii="Arial" w:hAnsi="Arial" w:cs="Arial"/>
          <w:bCs/>
        </w:rPr>
        <w:t xml:space="preserve"> financiera sus estados contables y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fueron analizados para la obtención de indicios de auditoría, considerando que dichos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 Asimismo, se consideró como base de evaluación de riesgo, la observancia de</w:t>
      </w:r>
      <w:r w:rsidRPr="003E13AB">
        <w:rPr>
          <w:rFonts w:ascii="Arial" w:hAnsi="Arial" w:cs="Arial"/>
          <w:bCs/>
        </w:rPr>
        <w:t xml:space="preserve"> la </w:t>
      </w:r>
      <w:r>
        <w:rPr>
          <w:rFonts w:ascii="Arial" w:hAnsi="Arial" w:cs="Arial"/>
          <w:bCs/>
        </w:rPr>
        <w:t xml:space="preserve">información </w:t>
      </w:r>
      <w:r w:rsidRPr="00DC03DD">
        <w:rPr>
          <w:rFonts w:ascii="Arial" w:hAnsi="Arial" w:cs="Arial"/>
          <w:bCs/>
        </w:rPr>
        <w:t xml:space="preserve">histórica que se encuentra en los antecedentes de las auditorías practicadas </w:t>
      </w:r>
      <w:r w:rsidRPr="00313CE5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tales como leyes, reglamentos, normas y lineamientos </w:t>
      </w:r>
      <w:r w:rsidRPr="003E13AB">
        <w:rPr>
          <w:rFonts w:ascii="Arial" w:hAnsi="Arial" w:cs="Arial"/>
          <w:bCs/>
        </w:rPr>
        <w:t>que regula</w:t>
      </w:r>
      <w:r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>
        <w:rPr>
          <w:rFonts w:ascii="Arial" w:hAnsi="Arial" w:cs="Arial"/>
          <w:bCs/>
        </w:rPr>
        <w:t>entidad fiscalizada, y de los cuales se pudiesen determinar hallazgos de auditoría que se reflejasen en los resultados del objetivo de auditoría planteado al inicio de la revisión.</w:t>
      </w:r>
    </w:p>
    <w:p w14:paraId="76285E55" w14:textId="77777777" w:rsidR="0099698B" w:rsidRDefault="0099698B" w:rsidP="0099698B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05B7E795" w14:textId="29B7E4E0" w:rsidR="0099698B" w:rsidRDefault="0099698B" w:rsidP="0099698B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 xml:space="preserve">, de acuerdo a las facultades y atribuciones permitidas en el marco legal aplicable del proceso de fiscalización, determinándose </w:t>
      </w:r>
      <w:r w:rsidRPr="00A05588">
        <w:rPr>
          <w:rFonts w:ascii="Arial" w:hAnsi="Arial" w:cs="Arial"/>
          <w:bCs/>
        </w:rPr>
        <w:t xml:space="preserve">mediante </w:t>
      </w:r>
      <w:r w:rsidR="00CF3656">
        <w:rPr>
          <w:rFonts w:ascii="Arial" w:hAnsi="Arial" w:cs="Arial"/>
          <w:bCs/>
        </w:rPr>
        <w:t>la competencia técnica y profesional</w:t>
      </w:r>
      <w:r>
        <w:rPr>
          <w:rFonts w:ascii="Arial" w:hAnsi="Arial" w:cs="Arial"/>
          <w:bCs/>
        </w:rPr>
        <w:t xml:space="preserve"> la actuación fiscalizadora</w:t>
      </w:r>
      <w:r w:rsidR="00CF3656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bas</w:t>
      </w:r>
      <w:r w:rsidR="00CF3656">
        <w:rPr>
          <w:rFonts w:ascii="Arial" w:hAnsi="Arial" w:cs="Arial"/>
          <w:bCs/>
        </w:rPr>
        <w:t>án</w:t>
      </w:r>
      <w:r>
        <w:rPr>
          <w:rFonts w:ascii="Arial" w:hAnsi="Arial" w:cs="Arial"/>
          <w:bCs/>
        </w:rPr>
        <w:t>d</w:t>
      </w:r>
      <w:r w:rsidR="00CF3656">
        <w:rPr>
          <w:rFonts w:ascii="Arial" w:hAnsi="Arial" w:cs="Arial"/>
          <w:bCs/>
        </w:rPr>
        <w:t>ose</w:t>
      </w:r>
      <w:r>
        <w:rPr>
          <w:rFonts w:ascii="Arial" w:hAnsi="Arial" w:cs="Arial"/>
          <w:bCs/>
        </w:rPr>
        <w:t xml:space="preserve"> en diversos elementos y factores que se integraron en los procedimientos de auditoría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>
        <w:rPr>
          <w:rFonts w:ascii="Arial" w:hAnsi="Arial" w:cs="Arial"/>
          <w:bCs/>
        </w:rPr>
        <w:t>, dando con ello cumplimiento a las etapas de</w:t>
      </w:r>
      <w:r w:rsidRPr="001D7D24">
        <w:rPr>
          <w:rFonts w:ascii="Arial" w:hAnsi="Arial" w:cs="Arial"/>
          <w:bCs/>
        </w:rPr>
        <w:t xml:space="preserve"> planificación, programa</w:t>
      </w:r>
      <w:r>
        <w:rPr>
          <w:rFonts w:ascii="Arial" w:hAnsi="Arial" w:cs="Arial"/>
          <w:bCs/>
        </w:rPr>
        <w:t xml:space="preserve">ción, ejecución y elaboración de </w:t>
      </w:r>
      <w:r w:rsidRPr="001D7D24">
        <w:rPr>
          <w:rFonts w:ascii="Arial" w:hAnsi="Arial" w:cs="Arial"/>
          <w:bCs/>
        </w:rPr>
        <w:t>informe</w:t>
      </w:r>
      <w:r>
        <w:rPr>
          <w:rFonts w:ascii="Arial" w:hAnsi="Arial" w:cs="Arial"/>
          <w:bCs/>
        </w:rPr>
        <w:t xml:space="preserve">s, estipuladas en las </w:t>
      </w:r>
      <w:r w:rsidR="006673A5" w:rsidRPr="009879F6">
        <w:rPr>
          <w:rFonts w:ascii="Arial" w:hAnsi="Arial" w:cs="Arial"/>
          <w:bCs/>
        </w:rPr>
        <w:t>Normas Profesionales de Auditoría del Sistema Nacional de Fiscalización</w:t>
      </w:r>
      <w:r w:rsidRPr="00F946AD">
        <w:rPr>
          <w:rFonts w:ascii="Arial" w:hAnsi="Arial" w:cs="Arial"/>
          <w:bCs/>
        </w:rPr>
        <w:t>.</w:t>
      </w:r>
    </w:p>
    <w:p w14:paraId="7B3BE69D" w14:textId="19708436" w:rsidR="0099698B" w:rsidRDefault="0099698B" w:rsidP="0099698B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40B0AAC" w14:textId="77777777" w:rsidR="0099698B" w:rsidRPr="008D4630" w:rsidRDefault="0099698B" w:rsidP="0099698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E. Áreas R</w:t>
      </w:r>
      <w:r w:rsidRPr="008D4630">
        <w:rPr>
          <w:rFonts w:ascii="Arial" w:hAnsi="Arial" w:cs="Arial"/>
          <w:b/>
        </w:rPr>
        <w:t>evisadas</w:t>
      </w:r>
    </w:p>
    <w:p w14:paraId="76A54937" w14:textId="77777777" w:rsidR="0099698B" w:rsidRPr="008D4630" w:rsidRDefault="0099698B" w:rsidP="0099698B">
      <w:pPr>
        <w:spacing w:line="360" w:lineRule="auto"/>
        <w:jc w:val="both"/>
        <w:rPr>
          <w:rFonts w:ascii="Arial" w:hAnsi="Arial" w:cs="Arial"/>
          <w:b/>
        </w:rPr>
      </w:pPr>
    </w:p>
    <w:p w14:paraId="3BC7F522" w14:textId="3752977B" w:rsidR="0099698B" w:rsidRPr="008D4630" w:rsidRDefault="0099698B" w:rsidP="009F4D11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Se revis</w:t>
      </w:r>
      <w:r w:rsidR="009F4D11">
        <w:rPr>
          <w:rFonts w:ascii="Arial" w:hAnsi="Arial" w:cs="Arial"/>
        </w:rPr>
        <w:t>ó</w:t>
      </w:r>
      <w:r w:rsidRPr="009879F6">
        <w:rPr>
          <w:rFonts w:ascii="Arial" w:hAnsi="Arial" w:cs="Arial"/>
        </w:rPr>
        <w:t xml:space="preserve"> la </w:t>
      </w:r>
      <w:r w:rsidR="009F4D11" w:rsidRPr="00CC07E2">
        <w:rPr>
          <w:rFonts w:ascii="Arial" w:hAnsi="Arial" w:cs="Arial"/>
          <w:color w:val="000000"/>
        </w:rPr>
        <w:t>Dirección de Administración, los Departamentos de Recursos Humanos, Recursos Materiales</w:t>
      </w:r>
      <w:r w:rsidR="009F4D11">
        <w:rPr>
          <w:rFonts w:ascii="Arial" w:hAnsi="Arial" w:cs="Arial"/>
          <w:color w:val="000000"/>
        </w:rPr>
        <w:t xml:space="preserve">, </w:t>
      </w:r>
      <w:r w:rsidR="009F4D11" w:rsidRPr="00CC07E2">
        <w:rPr>
          <w:rFonts w:ascii="Arial" w:hAnsi="Arial" w:cs="Arial"/>
          <w:color w:val="000000"/>
        </w:rPr>
        <w:t>Recursos Financieros y Contabilidad</w:t>
      </w:r>
      <w:r w:rsidR="009F4D11">
        <w:rPr>
          <w:rFonts w:ascii="Arial" w:hAnsi="Arial" w:cs="Arial"/>
          <w:color w:val="000000"/>
        </w:rPr>
        <w:t xml:space="preserve"> </w:t>
      </w:r>
      <w:r w:rsidRPr="009879F6">
        <w:rPr>
          <w:rFonts w:ascii="Arial" w:hAnsi="Arial" w:cs="Arial"/>
        </w:rPr>
        <w:t xml:space="preserve">de la </w:t>
      </w:r>
      <w:r>
        <w:rPr>
          <w:rFonts w:ascii="Arial" w:hAnsi="Arial" w:cs="Arial"/>
          <w:b/>
          <w:bCs/>
        </w:rPr>
        <w:t>Operadora y Administradora de Bienes Municipales, S.A. de C.V.</w:t>
      </w:r>
    </w:p>
    <w:p w14:paraId="0113F19F" w14:textId="77777777" w:rsidR="0099698B" w:rsidRDefault="0099698B" w:rsidP="0099698B">
      <w:pPr>
        <w:spacing w:line="360" w:lineRule="auto"/>
        <w:jc w:val="center"/>
        <w:rPr>
          <w:rFonts w:ascii="Arial" w:hAnsi="Arial" w:cs="Arial"/>
          <w:b/>
        </w:rPr>
      </w:pPr>
    </w:p>
    <w:p w14:paraId="7529132F" w14:textId="77777777" w:rsidR="0099698B" w:rsidRDefault="0099698B" w:rsidP="0099698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>
        <w:rPr>
          <w:rFonts w:ascii="Arial" w:hAnsi="Arial" w:cs="Arial"/>
          <w:b/>
        </w:rPr>
        <w:t>ientos de Auditoría A</w:t>
      </w:r>
      <w:r w:rsidRPr="008610C0">
        <w:rPr>
          <w:rFonts w:ascii="Arial" w:hAnsi="Arial" w:cs="Arial"/>
          <w:b/>
        </w:rPr>
        <w:t>plicados</w:t>
      </w:r>
    </w:p>
    <w:p w14:paraId="43D1FBA5" w14:textId="77777777" w:rsidR="0099698B" w:rsidRPr="00E66F94" w:rsidRDefault="0099698B" w:rsidP="0099698B">
      <w:pPr>
        <w:spacing w:line="360" w:lineRule="auto"/>
        <w:jc w:val="both"/>
        <w:rPr>
          <w:rFonts w:ascii="Arial" w:hAnsi="Arial" w:cs="Arial"/>
          <w:b/>
        </w:rPr>
      </w:pPr>
    </w:p>
    <w:p w14:paraId="69AFBAD6" w14:textId="77777777" w:rsidR="0099698B" w:rsidRPr="00C47B98" w:rsidRDefault="0099698B" w:rsidP="0099698B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159F920A" w14:textId="77777777" w:rsidR="0099698B" w:rsidRPr="00C47B98" w:rsidRDefault="0099698B" w:rsidP="0099698B">
      <w:pPr>
        <w:spacing w:line="360" w:lineRule="auto"/>
        <w:jc w:val="both"/>
        <w:rPr>
          <w:rFonts w:ascii="Arial" w:hAnsi="Arial" w:cs="Arial"/>
          <w:bCs/>
        </w:rPr>
      </w:pPr>
    </w:p>
    <w:p w14:paraId="25B24B7F" w14:textId="77777777" w:rsidR="0099698B" w:rsidRPr="00C47B98" w:rsidRDefault="0099698B" w:rsidP="0099698B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44071403" w14:textId="77777777" w:rsidR="0099698B" w:rsidRPr="00C47B98" w:rsidRDefault="0099698B" w:rsidP="0099698B">
      <w:pPr>
        <w:spacing w:line="360" w:lineRule="auto"/>
        <w:jc w:val="both"/>
        <w:rPr>
          <w:rFonts w:ascii="Arial" w:hAnsi="Arial" w:cs="Arial"/>
          <w:bCs/>
        </w:rPr>
      </w:pPr>
    </w:p>
    <w:p w14:paraId="5E979EDD" w14:textId="77777777" w:rsidR="0099698B" w:rsidRPr="00C47B98" w:rsidRDefault="0099698B" w:rsidP="0099698B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 xml:space="preserve">Las técnicas para obtener la evidencia de auditoría incluyeron el estudio general, inspección, observación, indagación, confirmación, </w:t>
      </w:r>
      <w:proofErr w:type="spellStart"/>
      <w:r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79B67413" w14:textId="77777777" w:rsidR="0099698B" w:rsidRPr="00C47B98" w:rsidRDefault="0099698B" w:rsidP="0099698B">
      <w:pPr>
        <w:spacing w:line="360" w:lineRule="auto"/>
        <w:jc w:val="both"/>
        <w:rPr>
          <w:rFonts w:ascii="Arial" w:hAnsi="Arial" w:cs="Arial"/>
          <w:bCs/>
        </w:rPr>
      </w:pPr>
    </w:p>
    <w:p w14:paraId="678FFD67" w14:textId="77777777" w:rsidR="0099698B" w:rsidRDefault="0099698B" w:rsidP="0099698B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correspondieron a</w:t>
      </w:r>
      <w:r w:rsidRPr="00C47B98">
        <w:rPr>
          <w:rFonts w:ascii="Arial" w:hAnsi="Arial" w:cs="Arial"/>
          <w:bCs/>
        </w:rPr>
        <w:t>:</w:t>
      </w:r>
    </w:p>
    <w:p w14:paraId="19F9460A" w14:textId="77777777" w:rsidR="0099698B" w:rsidRDefault="0099698B" w:rsidP="0099698B">
      <w:pPr>
        <w:spacing w:line="360" w:lineRule="auto"/>
        <w:jc w:val="both"/>
        <w:rPr>
          <w:rFonts w:ascii="Arial" w:hAnsi="Arial" w:cs="Arial"/>
          <w:bCs/>
        </w:rPr>
      </w:pPr>
    </w:p>
    <w:p w14:paraId="515DB614" w14:textId="77777777" w:rsidR="009F4D11" w:rsidRPr="003951DD" w:rsidRDefault="009F4D11" w:rsidP="009F4D1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3951DD">
        <w:rPr>
          <w:rFonts w:ascii="Arial" w:hAnsi="Arial" w:cs="Arial"/>
          <w:bCs/>
        </w:rPr>
        <w:t>1. Verificar que los controles internos implementados permitieron la adecuada gestión administrativa para el desarrollo eficiente de las operaciones, la obtención de información confiable y oportuna, y el cumplimiento de la normativa aplicable.</w:t>
      </w:r>
    </w:p>
    <w:p w14:paraId="131EF9BB" w14:textId="77777777" w:rsidR="009F4D11" w:rsidRPr="003951DD" w:rsidRDefault="009F4D11" w:rsidP="009F4D11">
      <w:pPr>
        <w:spacing w:line="360" w:lineRule="auto"/>
        <w:ind w:left="360" w:right="190"/>
        <w:jc w:val="both"/>
        <w:rPr>
          <w:rFonts w:ascii="Arial" w:hAnsi="Arial" w:cs="Arial"/>
          <w:bCs/>
        </w:rPr>
      </w:pPr>
    </w:p>
    <w:p w14:paraId="265F33F5" w14:textId="77777777" w:rsidR="009F4D11" w:rsidRPr="003951DD" w:rsidRDefault="009F4D11" w:rsidP="009F4D1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3951DD">
        <w:rPr>
          <w:rFonts w:ascii="Arial" w:hAnsi="Arial" w:cs="Arial"/>
          <w:bCs/>
        </w:rPr>
        <w:t xml:space="preserve">2. Verificar que los </w:t>
      </w:r>
      <w:r>
        <w:rPr>
          <w:rFonts w:ascii="Arial" w:hAnsi="Arial" w:cs="Arial"/>
          <w:bCs/>
        </w:rPr>
        <w:t>gastos</w:t>
      </w:r>
      <w:r w:rsidRPr="003951DD">
        <w:rPr>
          <w:rFonts w:ascii="Arial" w:hAnsi="Arial" w:cs="Arial"/>
          <w:bCs/>
        </w:rPr>
        <w:t xml:space="preserve"> que se reflejan en el Estado de Actividades representen operaciones efectivamente realizadas, y que todos los </w:t>
      </w:r>
      <w:r>
        <w:rPr>
          <w:rFonts w:ascii="Arial" w:hAnsi="Arial" w:cs="Arial"/>
          <w:bCs/>
        </w:rPr>
        <w:t>gastos</w:t>
      </w:r>
      <w:r w:rsidRPr="003951DD">
        <w:rPr>
          <w:rFonts w:ascii="Arial" w:hAnsi="Arial" w:cs="Arial"/>
          <w:bCs/>
        </w:rPr>
        <w:t xml:space="preserve"> hayan sido registrados contablemente, de acuerdo a la Ley General de Contabilidad Gubernamental.</w:t>
      </w:r>
    </w:p>
    <w:p w14:paraId="2D58FA3F" w14:textId="77777777" w:rsidR="009F4D11" w:rsidRPr="003951DD" w:rsidRDefault="009F4D11" w:rsidP="009F4D11">
      <w:pPr>
        <w:spacing w:line="360" w:lineRule="auto"/>
        <w:ind w:left="360" w:right="190"/>
        <w:jc w:val="both"/>
        <w:rPr>
          <w:rFonts w:ascii="Arial" w:hAnsi="Arial" w:cs="Arial"/>
          <w:bCs/>
        </w:rPr>
      </w:pPr>
    </w:p>
    <w:p w14:paraId="49851E39" w14:textId="77777777" w:rsidR="009F4D11" w:rsidRDefault="009F4D11" w:rsidP="009F4D11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3.- Verificar que las operaciones efectuadas en el ejercicio fiscal 2019 cuenten con su soporte documental correspondiente.</w:t>
      </w:r>
    </w:p>
    <w:p w14:paraId="12E55AA9" w14:textId="77777777" w:rsidR="009F4D11" w:rsidRDefault="009F4D11" w:rsidP="009F4D1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03D3B2BB" w14:textId="77777777" w:rsidR="009F4D11" w:rsidRPr="00886110" w:rsidRDefault="009F4D11" w:rsidP="009F4D11">
      <w:pPr>
        <w:widowControl w:val="0"/>
        <w:spacing w:line="360" w:lineRule="auto"/>
        <w:ind w:right="1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886110">
        <w:rPr>
          <w:rFonts w:ascii="Arial" w:hAnsi="Arial" w:cs="Arial"/>
          <w:color w:val="000000"/>
        </w:rPr>
        <w:t>. Verificar que la</w:t>
      </w:r>
      <w:r>
        <w:rPr>
          <w:rFonts w:ascii="Arial" w:hAnsi="Arial" w:cs="Arial"/>
          <w:color w:val="000000"/>
        </w:rPr>
        <w:t>s comprobaciones en el pago</w:t>
      </w:r>
      <w:r w:rsidRPr="00886110">
        <w:rPr>
          <w:rFonts w:ascii="Arial" w:hAnsi="Arial" w:cs="Arial"/>
          <w:color w:val="000000"/>
        </w:rPr>
        <w:t xml:space="preserve"> de servicios personales </w:t>
      </w:r>
      <w:r>
        <w:rPr>
          <w:rFonts w:ascii="Arial" w:hAnsi="Arial" w:cs="Arial"/>
          <w:color w:val="000000"/>
        </w:rPr>
        <w:t>contaban con toda la evidencia documental correspondiente</w:t>
      </w:r>
      <w:r w:rsidRPr="00886110">
        <w:rPr>
          <w:rFonts w:ascii="Arial" w:hAnsi="Arial" w:cs="Arial"/>
          <w:color w:val="000000"/>
        </w:rPr>
        <w:t>.</w:t>
      </w:r>
    </w:p>
    <w:p w14:paraId="6B7C5F49" w14:textId="77777777" w:rsidR="009F4D11" w:rsidRDefault="009F4D11" w:rsidP="009F4D11">
      <w:pPr>
        <w:widowControl w:val="0"/>
        <w:spacing w:line="360" w:lineRule="auto"/>
        <w:ind w:right="190"/>
        <w:jc w:val="both"/>
        <w:rPr>
          <w:rFonts w:ascii="Arial" w:hAnsi="Arial" w:cs="Arial"/>
          <w:color w:val="000000"/>
        </w:rPr>
      </w:pPr>
    </w:p>
    <w:p w14:paraId="1D606BEF" w14:textId="77777777" w:rsidR="009F4D11" w:rsidRDefault="009F4D11" w:rsidP="009F4D11">
      <w:pPr>
        <w:widowControl w:val="0"/>
        <w:spacing w:line="360" w:lineRule="auto"/>
        <w:ind w:right="1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5.- Verificar si la entidad contaba con un tabulador de sueldos.</w:t>
      </w:r>
    </w:p>
    <w:p w14:paraId="17195F68" w14:textId="77777777" w:rsidR="009F4D11" w:rsidRDefault="009F4D11" w:rsidP="009F4D11">
      <w:pPr>
        <w:widowControl w:val="0"/>
        <w:spacing w:line="360" w:lineRule="auto"/>
        <w:ind w:right="190"/>
        <w:jc w:val="both"/>
        <w:rPr>
          <w:rFonts w:ascii="Arial" w:hAnsi="Arial" w:cs="Arial"/>
          <w:color w:val="000000"/>
        </w:rPr>
      </w:pPr>
    </w:p>
    <w:p w14:paraId="436DD95F" w14:textId="23ADD9DE" w:rsidR="009F4D11" w:rsidRDefault="009F4D11" w:rsidP="009F4D11">
      <w:pPr>
        <w:widowControl w:val="0"/>
        <w:spacing w:line="360" w:lineRule="auto"/>
        <w:ind w:right="1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Pr="00E06FF4">
        <w:rPr>
          <w:rFonts w:ascii="Arial" w:hAnsi="Arial" w:cs="Arial"/>
          <w:color w:val="000000"/>
        </w:rPr>
        <w:t>. Verificar que los procedimientos para la adquisición de bienes y prestación de servicios cumplieron con lo dispuesto en la normatividad aplicable.</w:t>
      </w:r>
    </w:p>
    <w:p w14:paraId="5F8BDBCF" w14:textId="77777777" w:rsidR="000D43A1" w:rsidRPr="00E06FF4" w:rsidRDefault="000D43A1" w:rsidP="009F4D11">
      <w:pPr>
        <w:widowControl w:val="0"/>
        <w:spacing w:line="360" w:lineRule="auto"/>
        <w:ind w:right="190"/>
        <w:jc w:val="both"/>
        <w:rPr>
          <w:rFonts w:ascii="Arial" w:hAnsi="Arial" w:cs="Arial"/>
          <w:color w:val="000000"/>
        </w:rPr>
      </w:pPr>
    </w:p>
    <w:p w14:paraId="3CD197B6" w14:textId="77777777" w:rsidR="0099698B" w:rsidRPr="00C47B98" w:rsidRDefault="0099698B" w:rsidP="0099698B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4FB5FA95" w14:textId="77777777" w:rsidR="0099698B" w:rsidRDefault="0099698B" w:rsidP="0099698B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135AFB53" w14:textId="0D29FE87" w:rsidR="0099698B" w:rsidRPr="002E2A36" w:rsidRDefault="0099698B" w:rsidP="0099698B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t xml:space="preserve">G. Servidores Públicos </w:t>
      </w:r>
      <w:r w:rsidR="00CF3656">
        <w:rPr>
          <w:rFonts w:ascii="Arial" w:hAnsi="Arial" w:cs="Arial"/>
          <w:b/>
        </w:rPr>
        <w:t>que intervinieron</w:t>
      </w:r>
      <w:r w:rsidR="00A07FA2">
        <w:rPr>
          <w:rFonts w:ascii="Arial" w:hAnsi="Arial" w:cs="Arial"/>
          <w:b/>
        </w:rPr>
        <w:t xml:space="preserve"> </w:t>
      </w:r>
      <w:r w:rsidRPr="002E2A36">
        <w:rPr>
          <w:rFonts w:ascii="Arial" w:hAnsi="Arial" w:cs="Arial"/>
          <w:b/>
        </w:rPr>
        <w:t>e</w:t>
      </w:r>
      <w:r w:rsidR="00A07FA2">
        <w:rPr>
          <w:rFonts w:ascii="Arial" w:hAnsi="Arial" w:cs="Arial"/>
          <w:b/>
        </w:rPr>
        <w:t>n</w:t>
      </w:r>
      <w:r w:rsidRPr="002E2A36">
        <w:rPr>
          <w:rFonts w:ascii="Arial" w:hAnsi="Arial" w:cs="Arial"/>
          <w:b/>
        </w:rPr>
        <w:t xml:space="preserve"> la Auditoría</w:t>
      </w:r>
    </w:p>
    <w:p w14:paraId="246866C9" w14:textId="77777777" w:rsidR="0099698B" w:rsidRPr="002E2A36" w:rsidRDefault="0099698B" w:rsidP="0099698B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43BF95F" w14:textId="2F3F8C3D" w:rsidR="0099698B" w:rsidRDefault="0099698B" w:rsidP="0099698B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designado,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Pr="003B18C4">
        <w:rPr>
          <w:rFonts w:ascii="Arial" w:hAnsi="Arial" w:cs="Arial"/>
          <w:bCs/>
        </w:rPr>
        <w:t xml:space="preserve">mismo </w:t>
      </w:r>
      <w:r>
        <w:rPr>
          <w:rFonts w:ascii="Arial" w:hAnsi="Arial" w:cs="Arial"/>
          <w:bCs/>
        </w:rPr>
        <w:t xml:space="preserve">que se acreditó como personal de este Órgano Técnico de Fiscalización, </w:t>
      </w:r>
      <w:r w:rsidR="00A07FA2">
        <w:rPr>
          <w:rFonts w:ascii="Arial" w:hAnsi="Arial" w:cs="Arial"/>
          <w:bCs/>
        </w:rPr>
        <w:t>se encuentra referido en la orden emitida con oficio número ASEQROO/ASE/AEMF/0505/08/2020, siendo los servidores públicos a cargo de coordinar y supervisar la auditoría, los siguientes</w:t>
      </w:r>
      <w:r>
        <w:rPr>
          <w:rFonts w:ascii="Arial" w:hAnsi="Arial" w:cs="Arial"/>
          <w:bCs/>
        </w:rPr>
        <w:t>:</w:t>
      </w:r>
    </w:p>
    <w:p w14:paraId="1BDA8EE0" w14:textId="77777777" w:rsidR="0099698B" w:rsidRDefault="0099698B" w:rsidP="0099698B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99698B" w:rsidRPr="00845B1A" w14:paraId="4C80FDE3" w14:textId="77777777" w:rsidTr="00103468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2AA7E74A" w14:textId="77777777" w:rsidR="0099698B" w:rsidRPr="00845B1A" w:rsidRDefault="0099698B" w:rsidP="0010346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0660D967" w14:textId="77777777" w:rsidR="0099698B" w:rsidRPr="00845B1A" w:rsidRDefault="0099698B" w:rsidP="0010346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99698B" w:rsidRPr="00845B1A" w14:paraId="2BF50B4C" w14:textId="77777777" w:rsidTr="00103468">
        <w:trPr>
          <w:jc w:val="center"/>
        </w:trPr>
        <w:tc>
          <w:tcPr>
            <w:tcW w:w="6374" w:type="dxa"/>
            <w:shd w:val="clear" w:color="auto" w:fill="auto"/>
          </w:tcPr>
          <w:p w14:paraId="0B98D385" w14:textId="77777777" w:rsidR="0099698B" w:rsidRPr="00845B1A" w:rsidRDefault="0099698B" w:rsidP="00103468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L.C. Leydi Concepción Loria Chulim</w:t>
            </w:r>
          </w:p>
        </w:tc>
        <w:tc>
          <w:tcPr>
            <w:tcW w:w="2977" w:type="dxa"/>
            <w:shd w:val="clear" w:color="auto" w:fill="auto"/>
          </w:tcPr>
          <w:p w14:paraId="00F757EF" w14:textId="77777777" w:rsidR="0099698B" w:rsidRPr="00845B1A" w:rsidRDefault="0099698B" w:rsidP="00103468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99698B" w:rsidRPr="00845B1A" w14:paraId="2C039627" w14:textId="77777777" w:rsidTr="00103468">
        <w:trPr>
          <w:jc w:val="center"/>
        </w:trPr>
        <w:tc>
          <w:tcPr>
            <w:tcW w:w="6374" w:type="dxa"/>
            <w:shd w:val="clear" w:color="auto" w:fill="auto"/>
          </w:tcPr>
          <w:p w14:paraId="72BF212C" w14:textId="77777777" w:rsidR="0099698B" w:rsidRPr="00845B1A" w:rsidRDefault="0099698B" w:rsidP="00103468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L.A. Marcial Misael Estrella Cobarrubias</w:t>
            </w:r>
          </w:p>
        </w:tc>
        <w:tc>
          <w:tcPr>
            <w:tcW w:w="2977" w:type="dxa"/>
            <w:shd w:val="clear" w:color="auto" w:fill="auto"/>
          </w:tcPr>
          <w:p w14:paraId="29689407" w14:textId="77777777" w:rsidR="0099698B" w:rsidRPr="00845B1A" w:rsidRDefault="0099698B" w:rsidP="00103468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</w:p>
        </w:tc>
      </w:tr>
    </w:tbl>
    <w:p w14:paraId="20A42632" w14:textId="77777777" w:rsidR="0099698B" w:rsidRPr="00845B1A" w:rsidRDefault="0099698B" w:rsidP="0099698B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5459FF57" w14:textId="75BC0EA9" w:rsidR="0099698B" w:rsidRPr="00845B1A" w:rsidRDefault="00385239" w:rsidP="0099698B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99698B" w:rsidRPr="00845B1A">
        <w:rPr>
          <w:rFonts w:ascii="Arial" w:hAnsi="Arial" w:cs="Arial"/>
          <w:b/>
        </w:rPr>
        <w:t>I.2. CUMPLIMIENTO DE DISPOSICIONES LEGALES Y NORMATIVAS</w:t>
      </w:r>
    </w:p>
    <w:p w14:paraId="1BA588C5" w14:textId="77777777" w:rsidR="0099698B" w:rsidRPr="00845B1A" w:rsidRDefault="0099698B" w:rsidP="0099698B">
      <w:pPr>
        <w:spacing w:line="360" w:lineRule="auto"/>
        <w:ind w:right="48"/>
        <w:jc w:val="both"/>
        <w:rPr>
          <w:rFonts w:ascii="Arial" w:hAnsi="Arial" w:cs="Arial"/>
        </w:rPr>
      </w:pPr>
    </w:p>
    <w:p w14:paraId="387CB114" w14:textId="58355FD9" w:rsidR="0099698B" w:rsidRDefault="0099698B" w:rsidP="0099698B">
      <w:pPr>
        <w:spacing w:line="360" w:lineRule="auto"/>
        <w:ind w:right="190"/>
        <w:jc w:val="both"/>
        <w:rPr>
          <w:rFonts w:ascii="Arial" w:hAnsi="Arial" w:cs="Arial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de Contabilidad Gubernamental, </w:t>
      </w:r>
      <w:r w:rsidR="00385239">
        <w:rPr>
          <w:rFonts w:ascii="Arial" w:hAnsi="Arial" w:cs="Arial"/>
        </w:rPr>
        <w:t>a</w:t>
      </w:r>
      <w:r w:rsidR="00027461">
        <w:rPr>
          <w:rFonts w:ascii="Arial" w:hAnsi="Arial" w:cs="Arial"/>
        </w:rPr>
        <w:t xml:space="preserve">l Presupuesto de Egresos, </w:t>
      </w:r>
      <w:r w:rsidR="00385239">
        <w:rPr>
          <w:rFonts w:ascii="Arial" w:hAnsi="Arial" w:cs="Arial"/>
        </w:rPr>
        <w:t>a</w:t>
      </w:r>
      <w:r w:rsidR="00027461">
        <w:rPr>
          <w:rFonts w:ascii="Arial" w:hAnsi="Arial" w:cs="Arial"/>
        </w:rPr>
        <w:t>l Código Fiscal del Estado</w:t>
      </w:r>
      <w:r w:rsidRPr="00845B1A">
        <w:rPr>
          <w:rFonts w:ascii="Arial" w:hAnsi="Arial" w:cs="Arial"/>
        </w:rPr>
        <w:t xml:space="preserve"> y lo</w:t>
      </w:r>
      <w:r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emitido por el Consejo Nacional de Armonización Contable (CONAC), dando cumplimiento a 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12AAE4E5" w14:textId="77777777" w:rsidR="00AB048B" w:rsidRPr="00845B1A" w:rsidRDefault="00AB048B" w:rsidP="0099698B">
      <w:pPr>
        <w:spacing w:line="360" w:lineRule="auto"/>
        <w:ind w:right="190"/>
        <w:jc w:val="both"/>
        <w:rPr>
          <w:rFonts w:ascii="Arial" w:hAnsi="Arial" w:cs="Arial"/>
          <w:u w:val="single"/>
        </w:rPr>
      </w:pPr>
    </w:p>
    <w:p w14:paraId="3FA5A21D" w14:textId="77777777" w:rsidR="0099698B" w:rsidRPr="00845B1A" w:rsidRDefault="0099698B" w:rsidP="0099698B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A. Conclusiones</w:t>
      </w:r>
    </w:p>
    <w:p w14:paraId="50490435" w14:textId="77777777" w:rsidR="0099698B" w:rsidRPr="00845B1A" w:rsidRDefault="0099698B" w:rsidP="0099698B">
      <w:pPr>
        <w:spacing w:line="360" w:lineRule="auto"/>
        <w:ind w:right="190"/>
        <w:jc w:val="both"/>
        <w:rPr>
          <w:rFonts w:ascii="Arial" w:hAnsi="Arial" w:cs="Arial"/>
        </w:rPr>
      </w:pPr>
    </w:p>
    <w:p w14:paraId="636C4917" w14:textId="5023D31F" w:rsidR="00027461" w:rsidRPr="000B3F27" w:rsidRDefault="00027461" w:rsidP="00027461">
      <w:pPr>
        <w:widowControl w:val="0"/>
        <w:spacing w:line="360" w:lineRule="auto"/>
        <w:ind w:right="1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 constató el cumplimiento de la Ley General de Contabilidad Gubernamental, </w:t>
      </w:r>
      <w:r w:rsidR="00E42C03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>el Presupuestos de Egresos, del Código Fiscal del Estado, así como de lo emitido por el Consejo Nacional de Armonización Contable (CONAC), y demás disposiciones legales y normativas aplicables.</w:t>
      </w:r>
    </w:p>
    <w:p w14:paraId="7F6C5FFC" w14:textId="77777777" w:rsidR="0099698B" w:rsidRPr="000F6372" w:rsidRDefault="0099698B" w:rsidP="0099698B">
      <w:pPr>
        <w:spacing w:line="360" w:lineRule="auto"/>
        <w:ind w:right="190"/>
        <w:jc w:val="both"/>
        <w:rPr>
          <w:rFonts w:ascii="Arial" w:hAnsi="Arial" w:cs="Arial"/>
        </w:rPr>
      </w:pPr>
    </w:p>
    <w:p w14:paraId="35203CB3" w14:textId="77777777" w:rsidR="00074EA3" w:rsidRDefault="00074EA3" w:rsidP="0099698B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7BAB330A" w14:textId="46729739" w:rsidR="0099698B" w:rsidRPr="00A05588" w:rsidRDefault="00027461" w:rsidP="0099698B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99698B">
        <w:rPr>
          <w:rFonts w:ascii="Arial" w:hAnsi="Arial" w:cs="Arial"/>
          <w:b/>
        </w:rPr>
        <w:t>I.3</w:t>
      </w:r>
      <w:r w:rsidR="0099698B" w:rsidRPr="00A05588">
        <w:rPr>
          <w:rFonts w:ascii="Arial" w:hAnsi="Arial" w:cs="Arial"/>
          <w:b/>
        </w:rPr>
        <w:t>. RESULTADOS DE LA FISCALIZACIÓN EFECTUADA</w:t>
      </w:r>
    </w:p>
    <w:p w14:paraId="71D2076F" w14:textId="77777777" w:rsidR="0099698B" w:rsidRDefault="0099698B" w:rsidP="0099698B">
      <w:pPr>
        <w:spacing w:line="360" w:lineRule="auto"/>
        <w:jc w:val="both"/>
        <w:rPr>
          <w:rFonts w:ascii="Arial" w:hAnsi="Arial" w:cs="Arial"/>
        </w:rPr>
      </w:pPr>
    </w:p>
    <w:p w14:paraId="21741075" w14:textId="6443E422" w:rsidR="0099698B" w:rsidRDefault="0099698B" w:rsidP="0099698B">
      <w:pPr>
        <w:spacing w:line="360" w:lineRule="auto"/>
        <w:ind w:right="190"/>
        <w:jc w:val="both"/>
        <w:rPr>
          <w:rFonts w:ascii="Arial" w:hAnsi="Arial" w:cs="Arial"/>
        </w:rPr>
      </w:pPr>
      <w:r w:rsidRPr="0084191C">
        <w:rPr>
          <w:rFonts w:ascii="Arial" w:hAnsi="Arial" w:cs="Arial"/>
        </w:rPr>
        <w:t>De conformidad con los artículos 17 fracciones I y II, 38, 41</w:t>
      </w:r>
      <w:r>
        <w:rPr>
          <w:rFonts w:ascii="Arial" w:hAnsi="Arial" w:cs="Arial"/>
        </w:rPr>
        <w:t xml:space="preserve"> en su segundo párrafo</w:t>
      </w:r>
      <w:r w:rsidRPr="0084191C">
        <w:rPr>
          <w:rFonts w:ascii="Arial" w:hAnsi="Arial" w:cs="Arial"/>
        </w:rPr>
        <w:t xml:space="preserve">, y 61 párrafo primero de la Ley de Fiscalización y Rendición de Cuentas del Estado de Quintana Roo, </w:t>
      </w:r>
      <w:r w:rsidRPr="00CC4E23">
        <w:rPr>
          <w:rFonts w:ascii="Arial" w:hAnsi="Arial" w:cs="Arial"/>
        </w:rPr>
        <w:t>4, 8 y 9 fr</w:t>
      </w:r>
      <w:r w:rsidRPr="0084191C">
        <w:rPr>
          <w:rFonts w:ascii="Arial" w:hAnsi="Arial" w:cs="Arial"/>
        </w:rPr>
        <w:t xml:space="preserve">acciones X, </w:t>
      </w:r>
      <w:r>
        <w:rPr>
          <w:rFonts w:ascii="Arial" w:hAnsi="Arial" w:cs="Arial"/>
        </w:rPr>
        <w:t xml:space="preserve">XI, </w:t>
      </w:r>
      <w:r w:rsidRPr="0084191C">
        <w:rPr>
          <w:rFonts w:ascii="Arial" w:hAnsi="Arial" w:cs="Arial"/>
        </w:rPr>
        <w:t xml:space="preserve">XVIII y XXVI, del Reglamento Interior de </w:t>
      </w:r>
      <w:r>
        <w:rPr>
          <w:rFonts w:ascii="Arial" w:hAnsi="Arial" w:cs="Arial"/>
        </w:rPr>
        <w:t xml:space="preserve">la </w:t>
      </w:r>
      <w:r w:rsidRPr="00925461">
        <w:rPr>
          <w:rFonts w:ascii="Arial" w:hAnsi="Arial" w:cs="Arial"/>
        </w:rPr>
        <w:t>Auditoría Superior del Estado de Quintana Roo</w:t>
      </w:r>
      <w:r w:rsidRPr="00925461">
        <w:rPr>
          <w:rFonts w:ascii="Arial" w:hAnsi="Arial"/>
        </w:rPr>
        <w:t>,</w:t>
      </w:r>
      <w:r w:rsidRPr="00925461">
        <w:rPr>
          <w:rFonts w:ascii="Arial" w:hAnsi="Arial" w:cs="Arial"/>
        </w:rPr>
        <w:t xml:space="preserve"> durante este proceso de fiscalización se presentaron </w:t>
      </w:r>
      <w:r w:rsidR="00406C26">
        <w:rPr>
          <w:rFonts w:ascii="Arial" w:hAnsi="Arial" w:cs="Arial"/>
          <w:b/>
        </w:rPr>
        <w:t>4</w:t>
      </w:r>
      <w:r w:rsidRPr="00845B1A">
        <w:rPr>
          <w:rFonts w:ascii="Arial" w:hAnsi="Arial" w:cs="Arial"/>
        </w:rPr>
        <w:t xml:space="preserve"> resultados finales de auditoría y se determinaron </w:t>
      </w:r>
      <w:r w:rsidR="00406C26">
        <w:rPr>
          <w:rFonts w:ascii="Arial" w:hAnsi="Arial" w:cs="Arial"/>
          <w:b/>
        </w:rPr>
        <w:t>5</w:t>
      </w:r>
      <w:r w:rsidRPr="00925461">
        <w:rPr>
          <w:rFonts w:ascii="Arial" w:hAnsi="Arial" w:cs="Arial"/>
        </w:rPr>
        <w:t xml:space="preserve"> observaciones, </w:t>
      </w:r>
      <w:r w:rsidRPr="00845B1A">
        <w:rPr>
          <w:rFonts w:ascii="Arial" w:hAnsi="Arial" w:cs="Arial"/>
        </w:rPr>
        <w:t>las cuales fueron solventadas</w:t>
      </w:r>
      <w:r w:rsidRPr="00925461">
        <w:rPr>
          <w:rFonts w:ascii="Arial" w:hAnsi="Arial" w:cs="Arial"/>
        </w:rPr>
        <w:t>.</w:t>
      </w:r>
    </w:p>
    <w:p w14:paraId="5D52353D" w14:textId="77777777" w:rsidR="0099698B" w:rsidRPr="00230A11" w:rsidRDefault="0099698B" w:rsidP="0099698B">
      <w:pPr>
        <w:spacing w:line="360" w:lineRule="auto"/>
        <w:jc w:val="both"/>
        <w:rPr>
          <w:rFonts w:ascii="Arial" w:hAnsi="Arial" w:cs="Arial"/>
        </w:rPr>
      </w:pPr>
    </w:p>
    <w:p w14:paraId="35D15C26" w14:textId="77777777" w:rsidR="0099698B" w:rsidRPr="00C404BF" w:rsidRDefault="0099698B" w:rsidP="00FB35B6">
      <w:pPr>
        <w:tabs>
          <w:tab w:val="left" w:pos="9356"/>
        </w:tabs>
        <w:spacing w:line="360" w:lineRule="auto"/>
        <w:ind w:right="332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t>A. Resumen de Resultados Finales de Auditoría y Observaciones Determinadas en Materia Financiera</w:t>
      </w:r>
    </w:p>
    <w:p w14:paraId="3BC8E25D" w14:textId="77777777" w:rsidR="0099698B" w:rsidRDefault="0099698B" w:rsidP="0099698B">
      <w:pPr>
        <w:spacing w:line="360" w:lineRule="auto"/>
        <w:ind w:right="332"/>
        <w:jc w:val="both"/>
        <w:rPr>
          <w:rFonts w:ascii="Arial" w:hAnsi="Arial" w:cs="Arial"/>
        </w:rPr>
      </w:pPr>
    </w:p>
    <w:p w14:paraId="24A0EB58" w14:textId="77777777" w:rsidR="0099698B" w:rsidRDefault="0099698B" w:rsidP="00FB35B6">
      <w:pPr>
        <w:tabs>
          <w:tab w:val="left" w:pos="9356"/>
        </w:tabs>
        <w:spacing w:line="360" w:lineRule="auto"/>
        <w:ind w:right="193"/>
        <w:jc w:val="both"/>
        <w:rPr>
          <w:rFonts w:ascii="Arial" w:hAnsi="Arial" w:cs="Arial"/>
        </w:rPr>
      </w:pPr>
      <w:r>
        <w:rPr>
          <w:rFonts w:ascii="Arial" w:hAnsi="Arial" w:cs="Arial"/>
        </w:rPr>
        <w:t>Derivado del proceso de fiscalización al ente auditado se determinaron resultados finales de auditoría y observaciones en materia financiera, los cuales se presentan en la tabla siguiente:</w:t>
      </w:r>
    </w:p>
    <w:p w14:paraId="4C71557A" w14:textId="77777777" w:rsidR="0099698B" w:rsidRDefault="0099698B" w:rsidP="0099698B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4908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2979"/>
        <w:gridCol w:w="2977"/>
        <w:gridCol w:w="1697"/>
      </w:tblGrid>
      <w:tr w:rsidR="00FB400B" w:rsidRPr="00C32459" w14:paraId="45A147CC" w14:textId="77777777" w:rsidTr="00F476C0">
        <w:trPr>
          <w:trHeight w:val="1210"/>
          <w:tblHeader/>
          <w:jc w:val="center"/>
        </w:trPr>
        <w:tc>
          <w:tcPr>
            <w:tcW w:w="972" w:type="pct"/>
            <w:shd w:val="clear" w:color="auto" w:fill="D0CECE" w:themeFill="background2" w:themeFillShade="E6"/>
            <w:vAlign w:val="center"/>
          </w:tcPr>
          <w:p w14:paraId="099B8041" w14:textId="77777777" w:rsidR="00FB400B" w:rsidRPr="00C32459" w:rsidRDefault="00FB400B" w:rsidP="00C563D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568" w:type="pct"/>
            <w:shd w:val="clear" w:color="auto" w:fill="D0CECE" w:themeFill="background2" w:themeFillShade="E6"/>
            <w:vAlign w:val="center"/>
          </w:tcPr>
          <w:p w14:paraId="2D93FFC7" w14:textId="77777777" w:rsidR="00FB400B" w:rsidRPr="00C32459" w:rsidRDefault="00FB400B" w:rsidP="00C563D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Concepto del Resultado</w:t>
            </w:r>
          </w:p>
        </w:tc>
        <w:tc>
          <w:tcPr>
            <w:tcW w:w="1567" w:type="pct"/>
            <w:shd w:val="clear" w:color="auto" w:fill="D0CECE" w:themeFill="background2" w:themeFillShade="E6"/>
            <w:vAlign w:val="center"/>
          </w:tcPr>
          <w:p w14:paraId="21C837AE" w14:textId="77777777" w:rsidR="00FB400B" w:rsidRPr="00C32459" w:rsidRDefault="00FB400B" w:rsidP="00C563D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Tipo de Observación</w:t>
            </w:r>
          </w:p>
        </w:tc>
        <w:tc>
          <w:tcPr>
            <w:tcW w:w="893" w:type="pct"/>
            <w:shd w:val="clear" w:color="auto" w:fill="D0CECE" w:themeFill="background2" w:themeFillShade="E6"/>
            <w:vAlign w:val="center"/>
          </w:tcPr>
          <w:p w14:paraId="190CE581" w14:textId="77777777" w:rsidR="00FB400B" w:rsidRPr="00C32459" w:rsidRDefault="00FB400B" w:rsidP="00C563D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  <w:p w14:paraId="1ECD50CB" w14:textId="77777777" w:rsidR="00FB400B" w:rsidRPr="00C32459" w:rsidRDefault="00FB400B" w:rsidP="00C563D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Observado</w:t>
            </w:r>
          </w:p>
        </w:tc>
      </w:tr>
      <w:tr w:rsidR="00FB400B" w:rsidRPr="00087F8B" w14:paraId="16250759" w14:textId="77777777" w:rsidTr="00F476C0">
        <w:trPr>
          <w:jc w:val="center"/>
        </w:trPr>
        <w:tc>
          <w:tcPr>
            <w:tcW w:w="972" w:type="pct"/>
          </w:tcPr>
          <w:p w14:paraId="574C44F5" w14:textId="77777777" w:rsidR="00FB400B" w:rsidRPr="00C32459" w:rsidRDefault="00FB400B" w:rsidP="00FB35B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23FE61C4" w14:textId="77777777" w:rsidR="00FB400B" w:rsidRPr="00087F8B" w:rsidRDefault="00FB400B" w:rsidP="00FB35B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>Observación: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8" w:type="pct"/>
          </w:tcPr>
          <w:p w14:paraId="70F97238" w14:textId="77777777" w:rsidR="00FB400B" w:rsidRPr="00087F8B" w:rsidRDefault="00FB400B" w:rsidP="00C563D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01FF">
              <w:rPr>
                <w:rFonts w:ascii="Arial" w:hAnsi="Arial" w:cs="Arial"/>
                <w:sz w:val="16"/>
                <w:szCs w:val="16"/>
              </w:rPr>
              <w:t>Servicio de Construcción Contratados en el Panteón Municipal</w:t>
            </w:r>
          </w:p>
        </w:tc>
        <w:tc>
          <w:tcPr>
            <w:tcW w:w="1567" w:type="pct"/>
          </w:tcPr>
          <w:p w14:paraId="2C9FBC44" w14:textId="6CDE5957" w:rsidR="00FB400B" w:rsidRPr="00087F8B" w:rsidRDefault="00A9288E" w:rsidP="00C563D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5239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FB400B" w:rsidRPr="00385239">
              <w:rPr>
                <w:rFonts w:ascii="Arial" w:hAnsi="Arial" w:cs="Arial"/>
                <w:bCs/>
                <w:sz w:val="16"/>
                <w:szCs w:val="16"/>
              </w:rPr>
              <w:t>5D</w:t>
            </w:r>
            <w:r w:rsidRPr="00385239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="00FB400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B400B" w:rsidRPr="00A65017">
              <w:rPr>
                <w:rFonts w:ascii="Arial" w:hAnsi="Arial" w:cs="Arial"/>
                <w:sz w:val="16"/>
                <w:szCs w:val="16"/>
              </w:rPr>
              <w:t>Falta de autorización o justificación de las erogaciones</w:t>
            </w:r>
          </w:p>
        </w:tc>
        <w:tc>
          <w:tcPr>
            <w:tcW w:w="893" w:type="pct"/>
          </w:tcPr>
          <w:p w14:paraId="0706422A" w14:textId="77777777" w:rsidR="00FB400B" w:rsidRPr="00087F8B" w:rsidRDefault="00FB400B" w:rsidP="00363FE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FB400B" w:rsidRPr="00087F8B" w14:paraId="2A083078" w14:textId="77777777" w:rsidTr="00F476C0">
        <w:trPr>
          <w:jc w:val="center"/>
        </w:trPr>
        <w:tc>
          <w:tcPr>
            <w:tcW w:w="972" w:type="pct"/>
          </w:tcPr>
          <w:p w14:paraId="25979CC1" w14:textId="77777777" w:rsidR="00FB400B" w:rsidRPr="00C32459" w:rsidRDefault="00FB400B" w:rsidP="00FB35B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44654D2A" w14:textId="77777777" w:rsidR="00FB400B" w:rsidRDefault="00FB400B" w:rsidP="00FB35B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>Observación: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8" w:type="pct"/>
          </w:tcPr>
          <w:p w14:paraId="7D4E0ECF" w14:textId="77777777" w:rsidR="00FB400B" w:rsidRPr="00B931FF" w:rsidRDefault="00FB400B" w:rsidP="00C563D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Pago de Nómina</w:t>
            </w:r>
          </w:p>
        </w:tc>
        <w:tc>
          <w:tcPr>
            <w:tcW w:w="1567" w:type="pct"/>
          </w:tcPr>
          <w:p w14:paraId="369B1123" w14:textId="5EDE3D54" w:rsidR="00FB400B" w:rsidRDefault="00A9288E" w:rsidP="00C563DD">
            <w:pPr>
              <w:spacing w:line="360" w:lineRule="auto"/>
              <w:ind w:right="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5239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FB400B" w:rsidRPr="00385239">
              <w:rPr>
                <w:rFonts w:ascii="Arial" w:hAnsi="Arial" w:cs="Arial"/>
                <w:bCs/>
                <w:sz w:val="16"/>
                <w:szCs w:val="16"/>
              </w:rPr>
              <w:t>5D</w:t>
            </w:r>
            <w:r w:rsidRPr="00385239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="00FB400B" w:rsidRPr="00E827C6">
              <w:rPr>
                <w:rFonts w:ascii="Arial" w:hAnsi="Arial" w:cs="Arial"/>
                <w:sz w:val="16"/>
                <w:szCs w:val="16"/>
              </w:rPr>
              <w:t xml:space="preserve"> Falta de autorización o justificación de las erogaciones</w:t>
            </w:r>
          </w:p>
        </w:tc>
        <w:tc>
          <w:tcPr>
            <w:tcW w:w="893" w:type="pct"/>
          </w:tcPr>
          <w:p w14:paraId="75ED41F4" w14:textId="77777777" w:rsidR="00FB400B" w:rsidRDefault="00FB400B" w:rsidP="00C563D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$7,583,028.99</w:t>
            </w:r>
          </w:p>
        </w:tc>
      </w:tr>
      <w:tr w:rsidR="00FB400B" w:rsidRPr="00087F8B" w14:paraId="41B9CD8F" w14:textId="77777777" w:rsidTr="00F476C0">
        <w:trPr>
          <w:jc w:val="center"/>
        </w:trPr>
        <w:tc>
          <w:tcPr>
            <w:tcW w:w="972" w:type="pct"/>
          </w:tcPr>
          <w:p w14:paraId="173824C4" w14:textId="77777777" w:rsidR="00FB400B" w:rsidRPr="00C32459" w:rsidRDefault="00FB400B" w:rsidP="00FB35B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5FE73D61" w14:textId="77777777" w:rsidR="00FB400B" w:rsidRDefault="00FB400B" w:rsidP="00FB35B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>Observación: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8" w:type="pct"/>
          </w:tcPr>
          <w:p w14:paraId="452AABB2" w14:textId="77777777" w:rsidR="00FB400B" w:rsidRDefault="00FB400B" w:rsidP="00C563D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bookmarkStart w:id="14" w:name="_GoBack"/>
            <w:bookmarkEnd w:id="14"/>
            <w:r>
              <w:rPr>
                <w:rFonts w:ascii="Arial" w:hAnsi="Arial" w:cs="Arial"/>
                <w:sz w:val="16"/>
                <w:szCs w:val="16"/>
              </w:rPr>
              <w:t>ago de Nómina</w:t>
            </w:r>
          </w:p>
        </w:tc>
        <w:tc>
          <w:tcPr>
            <w:tcW w:w="1567" w:type="pct"/>
          </w:tcPr>
          <w:p w14:paraId="1109B65D" w14:textId="535C6FFC" w:rsidR="00FB400B" w:rsidRPr="009141AB" w:rsidRDefault="00A9288E" w:rsidP="00C563DD">
            <w:pPr>
              <w:spacing w:line="360" w:lineRule="auto"/>
              <w:ind w:right="2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85239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FB400B" w:rsidRPr="00385239">
              <w:rPr>
                <w:rFonts w:ascii="Arial" w:hAnsi="Arial" w:cs="Arial"/>
                <w:bCs/>
                <w:sz w:val="16"/>
                <w:szCs w:val="16"/>
              </w:rPr>
              <w:t>5D</w:t>
            </w:r>
            <w:r w:rsidRPr="00385239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="00FB400B" w:rsidRPr="00E827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B400B" w:rsidRPr="00E827C6">
              <w:rPr>
                <w:rFonts w:ascii="Arial" w:hAnsi="Arial" w:cs="Arial"/>
                <w:sz w:val="16"/>
                <w:szCs w:val="16"/>
              </w:rPr>
              <w:t>Falta de autorización o justificación de las erogaciones</w:t>
            </w:r>
          </w:p>
        </w:tc>
        <w:tc>
          <w:tcPr>
            <w:tcW w:w="893" w:type="pct"/>
          </w:tcPr>
          <w:p w14:paraId="3CA5DA70" w14:textId="77777777" w:rsidR="00FB400B" w:rsidRDefault="00FB400B" w:rsidP="00363FE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5017"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FB400B" w:rsidRPr="00087F8B" w14:paraId="5B3FAB10" w14:textId="77777777" w:rsidTr="00F476C0">
        <w:trPr>
          <w:jc w:val="center"/>
        </w:trPr>
        <w:tc>
          <w:tcPr>
            <w:tcW w:w="972" w:type="pct"/>
          </w:tcPr>
          <w:p w14:paraId="100FBCBF" w14:textId="77777777" w:rsidR="00FB400B" w:rsidRPr="00C32459" w:rsidRDefault="00FB400B" w:rsidP="00FB35B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3</w:t>
            </w:r>
          </w:p>
          <w:p w14:paraId="46C89E0A" w14:textId="77777777" w:rsidR="00FB400B" w:rsidRDefault="00FB400B" w:rsidP="00FB35B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>Observación: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68" w:type="pct"/>
          </w:tcPr>
          <w:p w14:paraId="1963B762" w14:textId="77777777" w:rsidR="00FB400B" w:rsidRPr="00B931FF" w:rsidRDefault="00FB400B" w:rsidP="00C563D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Suministro de Combustible</w:t>
            </w:r>
          </w:p>
        </w:tc>
        <w:tc>
          <w:tcPr>
            <w:tcW w:w="1567" w:type="pct"/>
          </w:tcPr>
          <w:p w14:paraId="217EE499" w14:textId="6925DF22" w:rsidR="00FB400B" w:rsidRDefault="00A9288E" w:rsidP="00C563DD">
            <w:pPr>
              <w:spacing w:line="360" w:lineRule="auto"/>
              <w:ind w:right="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5239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FB400B" w:rsidRPr="00385239">
              <w:rPr>
                <w:rFonts w:ascii="Arial" w:hAnsi="Arial" w:cs="Arial"/>
                <w:bCs/>
                <w:sz w:val="16"/>
                <w:szCs w:val="16"/>
              </w:rPr>
              <w:t>1B</w:t>
            </w:r>
            <w:r w:rsidRPr="00385239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="00FB400B" w:rsidRPr="009141AB">
              <w:rPr>
                <w:rFonts w:ascii="Arial" w:hAnsi="Arial" w:cs="Arial"/>
                <w:sz w:val="16"/>
                <w:szCs w:val="16"/>
              </w:rPr>
              <w:t xml:space="preserve"> Falta de documentación comprobatoria de las erogaciones o que no reúne requisitos fiscales</w:t>
            </w:r>
          </w:p>
        </w:tc>
        <w:tc>
          <w:tcPr>
            <w:tcW w:w="893" w:type="pct"/>
          </w:tcPr>
          <w:p w14:paraId="1C148BB0" w14:textId="77777777" w:rsidR="00FB400B" w:rsidRDefault="00FB400B" w:rsidP="00363FE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5017"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FB400B" w:rsidRPr="00087F8B" w14:paraId="6101D14D" w14:textId="77777777" w:rsidTr="00F476C0">
        <w:trPr>
          <w:jc w:val="center"/>
        </w:trPr>
        <w:tc>
          <w:tcPr>
            <w:tcW w:w="972" w:type="pct"/>
          </w:tcPr>
          <w:p w14:paraId="349273A2" w14:textId="77777777" w:rsidR="00FB400B" w:rsidRPr="00C32459" w:rsidRDefault="00FB400B" w:rsidP="00FB35B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4</w:t>
            </w:r>
          </w:p>
          <w:p w14:paraId="716ADA20" w14:textId="77777777" w:rsidR="00FB400B" w:rsidRDefault="00FB400B" w:rsidP="00FB35B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>Observación: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68" w:type="pct"/>
          </w:tcPr>
          <w:p w14:paraId="2B3EFA62" w14:textId="77777777" w:rsidR="00FB400B" w:rsidRPr="00B931FF" w:rsidRDefault="00FB400B" w:rsidP="00C563D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Asesoría Contable</w:t>
            </w:r>
          </w:p>
        </w:tc>
        <w:tc>
          <w:tcPr>
            <w:tcW w:w="1567" w:type="pct"/>
          </w:tcPr>
          <w:p w14:paraId="2A1845B7" w14:textId="1B42DCA6" w:rsidR="00FB400B" w:rsidRDefault="00A9288E" w:rsidP="00C563DD">
            <w:pPr>
              <w:spacing w:line="360" w:lineRule="auto"/>
              <w:ind w:right="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5239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FB400B" w:rsidRPr="00385239">
              <w:rPr>
                <w:rFonts w:ascii="Arial" w:hAnsi="Arial" w:cs="Arial"/>
                <w:bCs/>
                <w:sz w:val="16"/>
                <w:szCs w:val="16"/>
              </w:rPr>
              <w:t>1B</w:t>
            </w:r>
            <w:r w:rsidRPr="00385239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="00FB400B" w:rsidRPr="009141AB">
              <w:rPr>
                <w:rFonts w:ascii="Arial" w:hAnsi="Arial" w:cs="Arial"/>
                <w:sz w:val="16"/>
                <w:szCs w:val="16"/>
              </w:rPr>
              <w:t xml:space="preserve"> Falta de documentación comprobatoria de las erogaciones o que no reúne requisitos fiscales</w:t>
            </w:r>
          </w:p>
        </w:tc>
        <w:tc>
          <w:tcPr>
            <w:tcW w:w="893" w:type="pct"/>
          </w:tcPr>
          <w:p w14:paraId="0037353B" w14:textId="77777777" w:rsidR="00FB400B" w:rsidRDefault="00FB400B" w:rsidP="00C563D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90,517.25</w:t>
            </w:r>
          </w:p>
        </w:tc>
      </w:tr>
      <w:tr w:rsidR="00FB400B" w:rsidRPr="00087F8B" w14:paraId="1521CFE9" w14:textId="77777777" w:rsidTr="00F476C0">
        <w:trPr>
          <w:trHeight w:val="219"/>
          <w:jc w:val="center"/>
        </w:trPr>
        <w:tc>
          <w:tcPr>
            <w:tcW w:w="972" w:type="pct"/>
          </w:tcPr>
          <w:p w14:paraId="1DC77202" w14:textId="77777777" w:rsidR="00FB400B" w:rsidRDefault="00FB400B" w:rsidP="00C563D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pct"/>
          </w:tcPr>
          <w:p w14:paraId="076D8255" w14:textId="77777777" w:rsidR="00FB400B" w:rsidRPr="006A01AF" w:rsidRDefault="00FB400B" w:rsidP="00C563D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pct"/>
          </w:tcPr>
          <w:p w14:paraId="0F2DB4EC" w14:textId="77777777" w:rsidR="00FB400B" w:rsidRPr="00AC0E28" w:rsidRDefault="00FB400B" w:rsidP="00C563DD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C0E28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893" w:type="pct"/>
          </w:tcPr>
          <w:p w14:paraId="6782847E" w14:textId="77777777" w:rsidR="00FB400B" w:rsidRPr="00EA13C9" w:rsidRDefault="00FB400B" w:rsidP="00C563DD">
            <w:pPr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D6B76">
              <w:rPr>
                <w:rFonts w:ascii="Arial" w:hAnsi="Arial" w:cs="Arial"/>
                <w:b/>
                <w:color w:val="000000"/>
                <w:sz w:val="16"/>
                <w:szCs w:val="16"/>
              </w:rPr>
              <w:t>$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7,673,546.24</w:t>
            </w:r>
          </w:p>
        </w:tc>
      </w:tr>
    </w:tbl>
    <w:p w14:paraId="655D1B7E" w14:textId="77777777" w:rsidR="0099698B" w:rsidRDefault="0099698B" w:rsidP="0099698B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FB80DEE" w14:textId="15920442" w:rsidR="0099698B" w:rsidRPr="00761FA3" w:rsidRDefault="0099698B" w:rsidP="00FB35B6">
      <w:pPr>
        <w:spacing w:line="360" w:lineRule="auto"/>
        <w:ind w:right="193"/>
        <w:jc w:val="both"/>
        <w:rPr>
          <w:rFonts w:ascii="Arial" w:hAnsi="Arial" w:cs="Arial"/>
          <w:b/>
        </w:rPr>
      </w:pPr>
      <w:r w:rsidRPr="00E3352A">
        <w:rPr>
          <w:rFonts w:ascii="Arial" w:hAnsi="Arial" w:cs="Arial"/>
          <w:b/>
        </w:rPr>
        <w:t xml:space="preserve">B. </w:t>
      </w:r>
      <w:r w:rsidRPr="00E3352A">
        <w:rPr>
          <w:rFonts w:ascii="Arial" w:hAnsi="Arial" w:cs="Arial"/>
          <w:b/>
          <w:bCs/>
        </w:rPr>
        <w:t>Observaciones Determinadas</w:t>
      </w:r>
      <w:r w:rsidR="00446346">
        <w:rPr>
          <w:rFonts w:ascii="Arial" w:hAnsi="Arial" w:cs="Arial"/>
          <w:b/>
          <w:bCs/>
        </w:rPr>
        <w:t xml:space="preserve"> por Auditoría en Materia Financiera</w:t>
      </w:r>
      <w:r w:rsidRPr="00E3352A">
        <w:rPr>
          <w:rFonts w:ascii="Arial" w:hAnsi="Arial" w:cs="Arial"/>
          <w:b/>
          <w:bCs/>
        </w:rPr>
        <w:t>, Justificaciones y Aclaraciones de la Entidad Fiscalizada</w:t>
      </w:r>
      <w:r w:rsidR="00027461">
        <w:rPr>
          <w:rFonts w:ascii="Arial" w:hAnsi="Arial" w:cs="Arial"/>
          <w:b/>
          <w:bCs/>
        </w:rPr>
        <w:t>,</w:t>
      </w:r>
      <w:r w:rsidRPr="00E3352A">
        <w:rPr>
          <w:rFonts w:ascii="Arial" w:hAnsi="Arial" w:cs="Arial"/>
          <w:b/>
          <w:bCs/>
        </w:rPr>
        <w:t xml:space="preserve"> Acciones</w:t>
      </w:r>
      <w:r w:rsidR="00027461">
        <w:rPr>
          <w:rFonts w:ascii="Arial" w:hAnsi="Arial" w:cs="Arial"/>
          <w:b/>
          <w:bCs/>
        </w:rPr>
        <w:t xml:space="preserve"> Y Recomendaciones</w:t>
      </w:r>
      <w:r w:rsidRPr="00E3352A">
        <w:rPr>
          <w:rFonts w:ascii="Arial" w:hAnsi="Arial" w:cs="Arial"/>
          <w:b/>
          <w:bCs/>
        </w:rPr>
        <w:t xml:space="preserve"> Emitidas</w:t>
      </w:r>
    </w:p>
    <w:p w14:paraId="12FB27E0" w14:textId="77777777" w:rsidR="0099698B" w:rsidRDefault="0099698B" w:rsidP="00FB35B6">
      <w:pPr>
        <w:spacing w:line="276" w:lineRule="auto"/>
        <w:ind w:right="193"/>
        <w:jc w:val="both"/>
        <w:rPr>
          <w:rFonts w:ascii="Arial" w:hAnsi="Arial" w:cs="Arial"/>
          <w:b/>
        </w:rPr>
      </w:pPr>
    </w:p>
    <w:p w14:paraId="44223A9A" w14:textId="6317ED39" w:rsidR="0099698B" w:rsidRDefault="00BE015E" w:rsidP="00BE015E">
      <w:pPr>
        <w:spacing w:line="360" w:lineRule="auto"/>
        <w:jc w:val="both"/>
        <w:rPr>
          <w:rFonts w:ascii="Arial" w:hAnsi="Arial" w:cs="Arial"/>
        </w:rPr>
      </w:pPr>
      <w:r w:rsidRPr="00BE015E">
        <w:rPr>
          <w:rFonts w:ascii="Arial" w:hAnsi="Arial" w:cs="Arial"/>
        </w:rPr>
        <w:t xml:space="preserve">Como resultado de los procedimientos de auditoría, se realizaron observaciones de las cuales se recibieron </w:t>
      </w:r>
      <w:proofErr w:type="spellStart"/>
      <w:r w:rsidRPr="00BE015E">
        <w:rPr>
          <w:rFonts w:ascii="Arial" w:hAnsi="Arial" w:cs="Arial"/>
        </w:rPr>
        <w:t>solventaciones</w:t>
      </w:r>
      <w:proofErr w:type="spellEnd"/>
      <w:r w:rsidRPr="00BE015E">
        <w:rPr>
          <w:rFonts w:ascii="Arial" w:hAnsi="Arial" w:cs="Arial"/>
        </w:rPr>
        <w:t xml:space="preserve"> por parte del ente auditado, durante el proceso de fiscalización, como se detalla en el cuadro siguiente:</w:t>
      </w:r>
    </w:p>
    <w:p w14:paraId="27F47C20" w14:textId="77777777" w:rsidR="00BE015E" w:rsidRPr="00764871" w:rsidRDefault="00BE015E" w:rsidP="00BE015E">
      <w:pPr>
        <w:spacing w:line="360" w:lineRule="auto"/>
        <w:jc w:val="both"/>
        <w:rPr>
          <w:rFonts w:ascii="Arial" w:hAnsi="Arial" w:cs="Aria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053"/>
        <w:gridCol w:w="1701"/>
        <w:gridCol w:w="1559"/>
        <w:gridCol w:w="1775"/>
      </w:tblGrid>
      <w:tr w:rsidR="0099698B" w:rsidRPr="009658B6" w14:paraId="558ABA07" w14:textId="77777777" w:rsidTr="003111E3">
        <w:trPr>
          <w:trHeight w:val="397"/>
          <w:tblHeader/>
          <w:jc w:val="center"/>
        </w:trPr>
        <w:tc>
          <w:tcPr>
            <w:tcW w:w="935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02EFC1C" w14:textId="77777777" w:rsidR="0099698B" w:rsidRPr="009658B6" w:rsidRDefault="0099698B" w:rsidP="0010346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Resumen General de Observaciones y </w:t>
            </w:r>
            <w:proofErr w:type="spellStart"/>
            <w:r w:rsidRPr="009658B6">
              <w:rPr>
                <w:rFonts w:ascii="Arial" w:hAnsi="Arial" w:cs="Arial"/>
                <w:b/>
                <w:sz w:val="20"/>
                <w:szCs w:val="20"/>
              </w:rPr>
              <w:t>Solventaciones</w:t>
            </w:r>
            <w:proofErr w:type="spellEnd"/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 en Materia Financiera</w:t>
            </w:r>
          </w:p>
        </w:tc>
      </w:tr>
      <w:tr w:rsidR="0099698B" w:rsidRPr="009658B6" w14:paraId="575262D3" w14:textId="77777777" w:rsidTr="003111E3">
        <w:trPr>
          <w:tblHeader/>
          <w:jc w:val="center"/>
        </w:trPr>
        <w:tc>
          <w:tcPr>
            <w:tcW w:w="226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460F821F" w14:textId="77777777" w:rsidR="0099698B" w:rsidRPr="009658B6" w:rsidRDefault="0099698B" w:rsidP="0010346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Concepto Observado</w:t>
            </w:r>
          </w:p>
        </w:tc>
        <w:tc>
          <w:tcPr>
            <w:tcW w:w="205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5BFFC876" w14:textId="77777777" w:rsidR="0099698B" w:rsidRPr="009658B6" w:rsidRDefault="0099698B" w:rsidP="0010346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Importe Observado</w:t>
            </w:r>
          </w:p>
        </w:tc>
        <w:tc>
          <w:tcPr>
            <w:tcW w:w="32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EBA319A" w14:textId="77777777" w:rsidR="0099698B" w:rsidRPr="009658B6" w:rsidRDefault="0099698B" w:rsidP="0010346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Modalidades de </w:t>
            </w:r>
            <w:proofErr w:type="spellStart"/>
            <w:r w:rsidRPr="009658B6">
              <w:rPr>
                <w:rFonts w:ascii="Arial" w:hAnsi="Arial" w:cs="Arial"/>
                <w:b/>
                <w:sz w:val="20"/>
                <w:szCs w:val="20"/>
              </w:rPr>
              <w:t>Solventación</w:t>
            </w:r>
            <w:proofErr w:type="spellEnd"/>
          </w:p>
        </w:tc>
        <w:tc>
          <w:tcPr>
            <w:tcW w:w="1775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480DDFE0" w14:textId="77777777" w:rsidR="0099698B" w:rsidRPr="009658B6" w:rsidRDefault="0099698B" w:rsidP="0010346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Pendiente de Solventar</w:t>
            </w:r>
          </w:p>
        </w:tc>
      </w:tr>
      <w:tr w:rsidR="0099698B" w:rsidRPr="009658B6" w14:paraId="2EAD6424" w14:textId="77777777" w:rsidTr="003111E3">
        <w:trPr>
          <w:tblHeader/>
          <w:jc w:val="center"/>
        </w:trPr>
        <w:tc>
          <w:tcPr>
            <w:tcW w:w="226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EA61950" w14:textId="77777777" w:rsidR="0099698B" w:rsidRPr="009658B6" w:rsidRDefault="0099698B" w:rsidP="0010346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1525D1AE" w14:textId="77777777" w:rsidR="0099698B" w:rsidRPr="009658B6" w:rsidRDefault="0099698B" w:rsidP="0010346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6E9BBDA" w14:textId="77777777" w:rsidR="0099698B" w:rsidRPr="009658B6" w:rsidRDefault="0099698B" w:rsidP="0010346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Documental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2FD88A84" w14:textId="77777777" w:rsidR="0099698B" w:rsidRPr="009658B6" w:rsidRDefault="0099698B" w:rsidP="0010346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Reintegro</w:t>
            </w:r>
          </w:p>
        </w:tc>
        <w:tc>
          <w:tcPr>
            <w:tcW w:w="1775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2146A825" w14:textId="77777777" w:rsidR="0099698B" w:rsidRPr="009658B6" w:rsidRDefault="0099698B" w:rsidP="0010346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4D11" w:rsidRPr="009658B6" w14:paraId="49BF75A7" w14:textId="77777777" w:rsidTr="003111E3">
        <w:trPr>
          <w:jc w:val="center"/>
        </w:trPr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EB3723A" w14:textId="3409EB89" w:rsidR="009F4D11" w:rsidRPr="000E3060" w:rsidRDefault="009F4D11" w:rsidP="000E306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239">
              <w:rPr>
                <w:rFonts w:ascii="Arial" w:hAnsi="Arial" w:cs="Arial"/>
                <w:bCs/>
                <w:sz w:val="20"/>
                <w:szCs w:val="20"/>
              </w:rPr>
              <w:t>(5D)</w:t>
            </w:r>
            <w:r w:rsidRPr="000E3060">
              <w:rPr>
                <w:rFonts w:ascii="Arial" w:hAnsi="Arial" w:cs="Arial"/>
                <w:sz w:val="20"/>
                <w:szCs w:val="20"/>
              </w:rPr>
              <w:t xml:space="preserve"> Falta de autorización o justificación de las erogaciones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531F164" w14:textId="7B9DB1EB" w:rsidR="009F4D11" w:rsidRPr="000E3060" w:rsidRDefault="009F4D11" w:rsidP="009F4D1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3060">
              <w:rPr>
                <w:rFonts w:ascii="Arial" w:hAnsi="Arial" w:cs="Arial"/>
                <w:sz w:val="20"/>
                <w:szCs w:val="20"/>
              </w:rPr>
              <w:t>$7,583,028.99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8064666" w14:textId="0904F727" w:rsidR="009F4D11" w:rsidRPr="009658B6" w:rsidRDefault="000E3060" w:rsidP="009F4D1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$7,583,028.99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3C76BF4" w14:textId="1EDE9498" w:rsidR="009F4D11" w:rsidRPr="009658B6" w:rsidRDefault="000E3060" w:rsidP="009F4D1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17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485529F" w14:textId="3FB7F290" w:rsidR="009F4D11" w:rsidRPr="009658B6" w:rsidRDefault="000E3060" w:rsidP="009F4D1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9F4D11" w:rsidRPr="009658B6" w14:paraId="1AE51F5C" w14:textId="77777777" w:rsidTr="003111E3">
        <w:trPr>
          <w:jc w:val="center"/>
        </w:trPr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9BFF87F" w14:textId="3475A610" w:rsidR="009F4D11" w:rsidRPr="000E3060" w:rsidRDefault="009F4D11" w:rsidP="000E306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239">
              <w:rPr>
                <w:rFonts w:ascii="Arial" w:hAnsi="Arial" w:cs="Arial"/>
                <w:bCs/>
                <w:sz w:val="20"/>
                <w:szCs w:val="20"/>
              </w:rPr>
              <w:t>(1B)</w:t>
            </w:r>
            <w:r w:rsidRPr="000E3060">
              <w:rPr>
                <w:rFonts w:ascii="Arial" w:hAnsi="Arial" w:cs="Arial"/>
                <w:sz w:val="20"/>
                <w:szCs w:val="20"/>
              </w:rPr>
              <w:t xml:space="preserve"> Falta de documentación comprobatoria de las erogaciones o que no reúne requisitos fiscales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4AD213D" w14:textId="20707826" w:rsidR="009F4D11" w:rsidRPr="000E3060" w:rsidRDefault="009F4D11" w:rsidP="009F4D1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3060">
              <w:rPr>
                <w:rFonts w:ascii="Arial" w:hAnsi="Arial" w:cs="Arial"/>
                <w:sz w:val="20"/>
                <w:szCs w:val="20"/>
              </w:rPr>
              <w:t>90,517.25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0E0F9CE" w14:textId="466B91D7" w:rsidR="009F4D11" w:rsidRPr="009658B6" w:rsidRDefault="000E3060" w:rsidP="009F4D1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90,517.25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1DC02BE" w14:textId="06D35AB3" w:rsidR="009F4D11" w:rsidRPr="009658B6" w:rsidRDefault="000E3060" w:rsidP="009F4D1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06201A0" w14:textId="4F0BA31B" w:rsidR="009F4D11" w:rsidRPr="009658B6" w:rsidRDefault="000E3060" w:rsidP="009F4D1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F4D11" w:rsidRPr="009658B6" w14:paraId="0BD4D674" w14:textId="77777777" w:rsidTr="003111E3">
        <w:trPr>
          <w:trHeight w:val="255"/>
          <w:jc w:val="center"/>
        </w:trPr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BF88D9B" w14:textId="77777777" w:rsidR="009F4D11" w:rsidRPr="009658B6" w:rsidRDefault="009F4D11" w:rsidP="009F4D11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Tota</w:t>
            </w:r>
            <w:r w:rsidRPr="00107A27">
              <w:rPr>
                <w:rFonts w:ascii="Arial" w:hAnsi="Arial" w:cs="Arial"/>
                <w:b/>
                <w:sz w:val="20"/>
                <w:szCs w:val="20"/>
              </w:rPr>
              <w:t>les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95D6F2A" w14:textId="05DBDC23" w:rsidR="009F4D11" w:rsidRPr="009658B6" w:rsidRDefault="009F4D11" w:rsidP="000E3060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0E3060" w:rsidRPr="000E3060">
              <w:rPr>
                <w:rFonts w:ascii="Arial" w:hAnsi="Arial" w:cs="Arial"/>
                <w:b/>
                <w:color w:val="000000"/>
                <w:sz w:val="20"/>
                <w:szCs w:val="20"/>
              </w:rPr>
              <w:t>7,673,546.24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07E81D6" w14:textId="3EE77161" w:rsidR="009F4D11" w:rsidRPr="009658B6" w:rsidRDefault="009F4D11" w:rsidP="000E3060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0E3060" w:rsidRPr="000E3060">
              <w:rPr>
                <w:rFonts w:ascii="Arial" w:hAnsi="Arial" w:cs="Arial"/>
                <w:b/>
                <w:color w:val="000000"/>
                <w:sz w:val="20"/>
                <w:szCs w:val="20"/>
              </w:rPr>
              <w:t>7,673,546.24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047D7F2" w14:textId="6C343503" w:rsidR="009F4D11" w:rsidRPr="009658B6" w:rsidRDefault="009F4D11" w:rsidP="000E3060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0E3060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F341349" w14:textId="23B3291D" w:rsidR="009F4D11" w:rsidRPr="009658B6" w:rsidRDefault="009F4D11" w:rsidP="000E3060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0E3060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</w:tbl>
    <w:p w14:paraId="7F33C839" w14:textId="77777777" w:rsidR="0099698B" w:rsidRDefault="0099698B" w:rsidP="0099698B">
      <w:pPr>
        <w:tabs>
          <w:tab w:val="left" w:pos="426"/>
        </w:tabs>
        <w:spacing w:line="360" w:lineRule="auto"/>
        <w:rPr>
          <w:rFonts w:ascii="Arial" w:hAnsi="Arial" w:cs="Arial"/>
          <w:szCs w:val="28"/>
          <w:highlight w:val="yellow"/>
        </w:rPr>
      </w:pPr>
    </w:p>
    <w:p w14:paraId="786535E2" w14:textId="37CE4C67" w:rsidR="0099698B" w:rsidRPr="00845B1A" w:rsidRDefault="000E3060" w:rsidP="0099698B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  <w:r w:rsidRPr="000E7791">
        <w:rPr>
          <w:rFonts w:ascii="Arial" w:hAnsi="Arial" w:cs="Arial"/>
          <w:szCs w:val="28"/>
        </w:rPr>
        <w:t>Asimismo,</w:t>
      </w:r>
      <w:r w:rsidR="0099698B" w:rsidRPr="000E7791">
        <w:rPr>
          <w:rFonts w:ascii="Arial" w:hAnsi="Arial" w:cs="Arial"/>
          <w:szCs w:val="28"/>
        </w:rPr>
        <w:t xml:space="preserve"> la entidad fiscalizada presentó en reunión de trabajo efectuada</w:t>
      </w:r>
      <w:r w:rsidR="0099698B" w:rsidRPr="00845B1A">
        <w:rPr>
          <w:rFonts w:ascii="Arial" w:hAnsi="Arial" w:cs="Arial"/>
          <w:szCs w:val="28"/>
        </w:rPr>
        <w:t>, las justificaciones y aclaraciones relacionadas con los conceptos observados de los resultados de auditoría en materia financiera, las cuales se detallan a continuación:</w:t>
      </w:r>
    </w:p>
    <w:p w14:paraId="5DD11C88" w14:textId="77777777" w:rsidR="0099698B" w:rsidRPr="00845B1A" w:rsidRDefault="0099698B" w:rsidP="0099698B">
      <w:pPr>
        <w:tabs>
          <w:tab w:val="left" w:pos="2160"/>
        </w:tabs>
        <w:spacing w:line="360" w:lineRule="auto"/>
        <w:jc w:val="both"/>
        <w:rPr>
          <w:rFonts w:ascii="Arial" w:hAnsi="Arial" w:cs="Arial"/>
        </w:rPr>
      </w:pPr>
    </w:p>
    <w:tbl>
      <w:tblPr>
        <w:tblW w:w="4904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3522"/>
        <w:gridCol w:w="2589"/>
        <w:gridCol w:w="1841"/>
      </w:tblGrid>
      <w:tr w:rsidR="00F2541E" w14:paraId="16931D5C" w14:textId="77777777" w:rsidTr="007C7B1F">
        <w:trPr>
          <w:tblHeader/>
        </w:trPr>
        <w:tc>
          <w:tcPr>
            <w:tcW w:w="81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3647ADA2" w14:textId="77777777" w:rsidR="00F2541E" w:rsidRPr="00F01AC8" w:rsidRDefault="00F2541E" w:rsidP="007C7B1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>Referencia</w:t>
            </w:r>
          </w:p>
        </w:tc>
        <w:tc>
          <w:tcPr>
            <w:tcW w:w="185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76DCE53B" w14:textId="77777777" w:rsidR="00F2541E" w:rsidRDefault="00F2541E" w:rsidP="007C7B1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Concepto de la Observación </w:t>
            </w:r>
          </w:p>
        </w:tc>
        <w:tc>
          <w:tcPr>
            <w:tcW w:w="136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13531048" w14:textId="77777777" w:rsidR="00F2541E" w:rsidRPr="00F01AC8" w:rsidRDefault="00F2541E" w:rsidP="007C7B1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Síntesis de Justificaciones y Aclaraciones </w:t>
            </w:r>
          </w:p>
        </w:tc>
        <w:tc>
          <w:tcPr>
            <w:tcW w:w="97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74A459C4" w14:textId="77777777" w:rsidR="00F2541E" w:rsidRPr="00F01AC8" w:rsidRDefault="00F2541E" w:rsidP="007C7B1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>Acción Promovida/</w:t>
            </w:r>
          </w:p>
          <w:p w14:paraId="6014BC92" w14:textId="77777777" w:rsidR="00F2541E" w:rsidRPr="00F01AC8" w:rsidRDefault="00F2541E" w:rsidP="007C7B1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>Recomendación</w:t>
            </w:r>
          </w:p>
        </w:tc>
      </w:tr>
      <w:tr w:rsidR="00F2541E" w:rsidRPr="003160F9" w14:paraId="70FBB28D" w14:textId="77777777" w:rsidTr="007C7B1F">
        <w:tc>
          <w:tcPr>
            <w:tcW w:w="811" w:type="pct"/>
            <w:shd w:val="clear" w:color="auto" w:fill="auto"/>
          </w:tcPr>
          <w:p w14:paraId="24DA109D" w14:textId="77777777" w:rsidR="00F2541E" w:rsidRPr="003160F9" w:rsidRDefault="00F2541E" w:rsidP="00F2541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:1</w:t>
            </w:r>
          </w:p>
          <w:p w14:paraId="5CBC27BB" w14:textId="77777777" w:rsidR="00F2541E" w:rsidRPr="003160F9" w:rsidRDefault="00F2541E" w:rsidP="00F2541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:1</w:t>
            </w:r>
          </w:p>
        </w:tc>
        <w:tc>
          <w:tcPr>
            <w:tcW w:w="1855" w:type="pct"/>
            <w:shd w:val="clear" w:color="auto" w:fill="auto"/>
          </w:tcPr>
          <w:p w14:paraId="394D22D3" w14:textId="77777777" w:rsidR="00F2541E" w:rsidRPr="00467F99" w:rsidRDefault="00F2541E" w:rsidP="007C7B1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67F99">
              <w:rPr>
                <w:rFonts w:ascii="Arial" w:hAnsi="Arial" w:cs="Arial"/>
                <w:sz w:val="16"/>
                <w:szCs w:val="16"/>
                <w:lang w:eastAsia="es-MX"/>
              </w:rPr>
              <w:t xml:space="preserve">Falta de 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autorización o justificación de las erogaciones</w:t>
            </w:r>
            <w:r w:rsidRPr="00467F99">
              <w:rPr>
                <w:rFonts w:ascii="Arial" w:hAnsi="Arial" w:cs="Arial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364" w:type="pct"/>
            <w:shd w:val="clear" w:color="auto" w:fill="auto"/>
          </w:tcPr>
          <w:p w14:paraId="5F3DD616" w14:textId="77777777" w:rsidR="00F2541E" w:rsidRDefault="00F2541E" w:rsidP="007C7B1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624AF73C" w14:textId="77777777" w:rsidR="00F2541E" w:rsidRDefault="00F2541E" w:rsidP="007C7B1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F2541E" w:rsidRPr="003160F9" w14:paraId="3D308865" w14:textId="77777777" w:rsidTr="007C7B1F">
        <w:tc>
          <w:tcPr>
            <w:tcW w:w="811" w:type="pct"/>
            <w:shd w:val="clear" w:color="auto" w:fill="auto"/>
          </w:tcPr>
          <w:p w14:paraId="02FDD1CC" w14:textId="77777777" w:rsidR="00F2541E" w:rsidRPr="003160F9" w:rsidRDefault="00F2541E" w:rsidP="00F2541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5E663B46" w14:textId="77777777" w:rsidR="00F2541E" w:rsidRPr="003160F9" w:rsidRDefault="00F2541E" w:rsidP="00F2541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55" w:type="pct"/>
            <w:shd w:val="clear" w:color="auto" w:fill="auto"/>
          </w:tcPr>
          <w:p w14:paraId="12FCE72B" w14:textId="77777777" w:rsidR="00F2541E" w:rsidRPr="00467F99" w:rsidRDefault="00F2541E" w:rsidP="007C7B1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67F99">
              <w:rPr>
                <w:rFonts w:ascii="Arial" w:hAnsi="Arial" w:cs="Arial"/>
                <w:sz w:val="16"/>
                <w:szCs w:val="16"/>
                <w:lang w:eastAsia="es-MX"/>
              </w:rPr>
              <w:t xml:space="preserve">Falta de 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autorización o justificación de las erogaciones</w:t>
            </w:r>
            <w:r w:rsidRPr="00467F99">
              <w:rPr>
                <w:rFonts w:ascii="Arial" w:hAnsi="Arial" w:cs="Arial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364" w:type="pct"/>
            <w:shd w:val="clear" w:color="auto" w:fill="auto"/>
          </w:tcPr>
          <w:p w14:paraId="0B3D14F9" w14:textId="142E89CA" w:rsidR="00F2541E" w:rsidRDefault="00F2541E" w:rsidP="007C7B1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415A3859" w14:textId="40F41EE6" w:rsidR="00F2541E" w:rsidRDefault="00F2541E" w:rsidP="007C7B1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F2541E" w:rsidRPr="003160F9" w14:paraId="4294BF0C" w14:textId="77777777" w:rsidTr="007C7B1F">
        <w:tc>
          <w:tcPr>
            <w:tcW w:w="811" w:type="pct"/>
            <w:shd w:val="clear" w:color="auto" w:fill="auto"/>
          </w:tcPr>
          <w:p w14:paraId="09ED7146" w14:textId="5979C194" w:rsidR="00F2541E" w:rsidRPr="003160F9" w:rsidRDefault="00F2541E" w:rsidP="00F2541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751F3117" w14:textId="77777777" w:rsidR="00F2541E" w:rsidRPr="003160F9" w:rsidRDefault="00F2541E" w:rsidP="00F2541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55" w:type="pct"/>
            <w:shd w:val="clear" w:color="auto" w:fill="auto"/>
          </w:tcPr>
          <w:p w14:paraId="48AB3511" w14:textId="77777777" w:rsidR="00F2541E" w:rsidRPr="00AB7533" w:rsidRDefault="00F2541E" w:rsidP="007C7B1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B753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Falta de 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autorización o justificación de las erogaciones</w:t>
            </w:r>
            <w:r w:rsidRPr="00467F99">
              <w:rPr>
                <w:rFonts w:ascii="Arial" w:hAnsi="Arial" w:cs="Arial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364" w:type="pct"/>
            <w:shd w:val="clear" w:color="auto" w:fill="auto"/>
          </w:tcPr>
          <w:p w14:paraId="6B1FB4CD" w14:textId="77777777" w:rsidR="00F2541E" w:rsidRDefault="00F2541E" w:rsidP="007C7B1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3A67FE54" w14:textId="77777777" w:rsidR="00F2541E" w:rsidRDefault="00F2541E" w:rsidP="007C7B1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F2541E" w:rsidRPr="003160F9" w14:paraId="0730D90E" w14:textId="77777777" w:rsidTr="007C7B1F">
        <w:tc>
          <w:tcPr>
            <w:tcW w:w="811" w:type="pct"/>
            <w:shd w:val="clear" w:color="auto" w:fill="auto"/>
          </w:tcPr>
          <w:p w14:paraId="5F7203BA" w14:textId="159311E1" w:rsidR="00F2541E" w:rsidRPr="003160F9" w:rsidRDefault="00F2541E" w:rsidP="00F2541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3405E4A4" w14:textId="77777777" w:rsidR="00F2541E" w:rsidRPr="003160F9" w:rsidRDefault="00F2541E" w:rsidP="00F2541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55" w:type="pct"/>
            <w:shd w:val="clear" w:color="auto" w:fill="auto"/>
          </w:tcPr>
          <w:p w14:paraId="61213AE6" w14:textId="61498C47" w:rsidR="00F2541E" w:rsidRPr="00AB7533" w:rsidRDefault="00F2541E" w:rsidP="007C7B1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9141AB">
              <w:rPr>
                <w:rFonts w:ascii="Arial" w:hAnsi="Arial" w:cs="Arial"/>
                <w:sz w:val="16"/>
                <w:szCs w:val="16"/>
              </w:rPr>
              <w:t>Falta de documentación comprobatoria de las erogaciones o que no reúne requisitos fiscales</w:t>
            </w:r>
          </w:p>
        </w:tc>
        <w:tc>
          <w:tcPr>
            <w:tcW w:w="1364" w:type="pct"/>
            <w:shd w:val="clear" w:color="auto" w:fill="auto"/>
          </w:tcPr>
          <w:p w14:paraId="52DD62CB" w14:textId="0C69DC41" w:rsidR="00F2541E" w:rsidRDefault="00F2541E" w:rsidP="007C7B1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1223EC67" w14:textId="4D464813" w:rsidR="00F2541E" w:rsidRDefault="00F2541E" w:rsidP="007C7B1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F2541E" w:rsidRPr="003160F9" w14:paraId="60A5A0D6" w14:textId="77777777" w:rsidTr="007C7B1F">
        <w:tc>
          <w:tcPr>
            <w:tcW w:w="811" w:type="pct"/>
            <w:shd w:val="clear" w:color="auto" w:fill="auto"/>
          </w:tcPr>
          <w:p w14:paraId="780392F3" w14:textId="77777777" w:rsidR="00F2541E" w:rsidRPr="003160F9" w:rsidRDefault="00F2541E" w:rsidP="00F2541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3C295C34" w14:textId="77777777" w:rsidR="00F2541E" w:rsidRPr="003160F9" w:rsidRDefault="00F2541E" w:rsidP="00F2541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55" w:type="pct"/>
            <w:shd w:val="clear" w:color="auto" w:fill="auto"/>
          </w:tcPr>
          <w:p w14:paraId="19C30E56" w14:textId="775C6592" w:rsidR="00F2541E" w:rsidRPr="00AB7533" w:rsidRDefault="00F2541E" w:rsidP="007C7B1F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9141AB">
              <w:rPr>
                <w:rFonts w:ascii="Arial" w:hAnsi="Arial" w:cs="Arial"/>
                <w:sz w:val="16"/>
                <w:szCs w:val="16"/>
              </w:rPr>
              <w:t>Falta de documentación comprobatoria de las erogaciones o que no reúne requisitos fiscales</w:t>
            </w:r>
          </w:p>
        </w:tc>
        <w:tc>
          <w:tcPr>
            <w:tcW w:w="1364" w:type="pct"/>
            <w:shd w:val="clear" w:color="auto" w:fill="auto"/>
          </w:tcPr>
          <w:p w14:paraId="6B09ABBE" w14:textId="78A07F97" w:rsidR="00F2541E" w:rsidRDefault="00F2541E" w:rsidP="007C7B1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6D0E8232" w14:textId="3F279646" w:rsidR="00F2541E" w:rsidRDefault="00F2541E" w:rsidP="007C7B1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</w:tbl>
    <w:p w14:paraId="7AD9626A" w14:textId="77777777" w:rsidR="00074EA3" w:rsidRDefault="00074EA3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6424A28D" w14:textId="0773A6F9" w:rsidR="00112484" w:rsidRDefault="00B93E82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8F137E">
        <w:rPr>
          <w:rFonts w:ascii="Arial" w:hAnsi="Arial" w:cs="Arial"/>
          <w:b/>
        </w:rPr>
        <w:t>II</w:t>
      </w:r>
      <w:r w:rsidR="00183532">
        <w:rPr>
          <w:rFonts w:ascii="Arial" w:hAnsi="Arial" w:cs="Arial"/>
          <w:b/>
        </w:rPr>
        <w:t xml:space="preserve">. </w:t>
      </w:r>
      <w:r w:rsidR="00BE445E" w:rsidRPr="00B42982">
        <w:rPr>
          <w:rFonts w:ascii="Arial" w:hAnsi="Arial" w:cs="Arial"/>
          <w:b/>
        </w:rPr>
        <w:t>DICTAMEN DE LOS INFORMES INDIVIDUALES DE AUDITORÍA</w:t>
      </w:r>
    </w:p>
    <w:p w14:paraId="6C7CDD60" w14:textId="77777777" w:rsidR="00BE445E" w:rsidRDefault="00BE445E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3AC06E62" w14:textId="64557104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El presente dictamen se emite el</w:t>
      </w:r>
      <w:r w:rsidR="0008062C">
        <w:rPr>
          <w:rFonts w:ascii="Arial" w:hAnsi="Arial" w:cs="Arial"/>
        </w:rPr>
        <w:t xml:space="preserve"> </w:t>
      </w:r>
      <w:r w:rsidR="004962C3">
        <w:rPr>
          <w:rFonts w:ascii="Arial" w:hAnsi="Arial" w:cs="Arial"/>
        </w:rPr>
        <w:t>2 de febrero de 2021</w:t>
      </w:r>
      <w:r w:rsidRPr="00E024A3">
        <w:rPr>
          <w:rFonts w:ascii="Arial" w:hAnsi="Arial" w:cs="Arial"/>
        </w:rPr>
        <w:t xml:space="preserve">, fecha de conclusión de los trabajos de auditoría, la cual se practicó sobre la información financiera proporcionada por la entidad fiscalizable, consistente en los estados e informes contables y presupuestarios que integran la Cuenta Pública del ejercicio fiscal </w:t>
      </w:r>
      <w:r w:rsidR="008F137E">
        <w:rPr>
          <w:rFonts w:ascii="Arial" w:hAnsi="Arial" w:cs="Arial"/>
          <w:bCs/>
        </w:rPr>
        <w:t>2019</w:t>
      </w:r>
      <w:r w:rsidRPr="00E024A3">
        <w:rPr>
          <w:rFonts w:ascii="Arial" w:hAnsi="Arial" w:cs="Arial"/>
        </w:rPr>
        <w:t xml:space="preserve">, formulados, integrados y presentados por la </w:t>
      </w:r>
      <w:r w:rsidR="008F137E">
        <w:rPr>
          <w:rFonts w:ascii="Arial" w:hAnsi="Arial" w:cs="Arial"/>
          <w:b/>
          <w:bCs/>
        </w:rPr>
        <w:t>Operadora y Administradora de Bienes Municipales, S.A. de C.V.</w:t>
      </w:r>
    </w:p>
    <w:p w14:paraId="03578969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503F3286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23820D0F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4F3BABC6" w14:textId="128EA10E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 la Cuenta Pública presentada por la entidad fiscalizada y de cuya veracidad es responsable, no presenta errores u omisiones importantes y que están preparados con base </w:t>
      </w:r>
      <w:r w:rsidR="00184643" w:rsidRPr="00E42C03">
        <w:rPr>
          <w:rFonts w:ascii="Arial" w:hAnsi="Arial" w:cs="Arial"/>
        </w:rPr>
        <w:t>en</w:t>
      </w:r>
      <w:r w:rsidRPr="00E024A3">
        <w:rPr>
          <w:rFonts w:ascii="Arial" w:hAnsi="Arial" w:cs="Arial"/>
        </w:rPr>
        <w:t xml:space="preserve"> la normatividad de la materia y los Postulados Básicos de Contabilidad Gubernamental. </w:t>
      </w:r>
      <w:r w:rsidR="00A07FA2">
        <w:rPr>
          <w:rFonts w:ascii="Arial" w:hAnsi="Arial" w:cs="Arial"/>
        </w:rPr>
        <w:t>Al realizar sus auditorías el personal fiscalizador debe elegir y aplicar las acciones y procedimientos de fiscalización que, conforme a su competencia técnica y profesional sean apropiados para el encargo de auditoría</w:t>
      </w:r>
      <w:r w:rsidRPr="00E024A3">
        <w:rPr>
          <w:rFonts w:ascii="Arial" w:hAnsi="Arial" w:cs="Arial"/>
        </w:rPr>
        <w:t>, incluida la evaluación de los riesgos de irregularidad financiera</w:t>
      </w:r>
      <w:r w:rsidR="00A07FA2">
        <w:rPr>
          <w:rFonts w:ascii="Arial" w:hAnsi="Arial" w:cs="Arial"/>
        </w:rPr>
        <w:t xml:space="preserve"> y la materialidad </w:t>
      </w:r>
      <w:r w:rsidRPr="00E024A3">
        <w:rPr>
          <w:rFonts w:ascii="Arial" w:hAnsi="Arial" w:cs="Arial"/>
        </w:rPr>
        <w:t xml:space="preserve">en los estados contables y presupuestarios. Al efectuar dicha evaluación del riesgo, el auditor tuvo como fin, diseñar los procedimientos de auditoría que fueron adecuados en función de las circunstancias, y no con la finalidad de expresar una opinión sobre la eficacia del control interno de la entidad fiscalizada. Dichos procedimientos se ejecutaron mediante pruebas selectivas que se estimaron necesarias, </w:t>
      </w:r>
      <w:proofErr w:type="gramStart"/>
      <w:r w:rsidRPr="00E024A3">
        <w:rPr>
          <w:rFonts w:ascii="Arial" w:hAnsi="Arial" w:cs="Arial"/>
        </w:rPr>
        <w:t>y</w:t>
      </w:r>
      <w:proofErr w:type="gramEnd"/>
      <w:r w:rsidRPr="00E024A3">
        <w:rPr>
          <w:rFonts w:ascii="Arial" w:hAnsi="Arial" w:cs="Arial"/>
        </w:rPr>
        <w:t xml:space="preserve"> en consecuencia, se considera que la evidencia obtenida de la fiscalización proporciona una base suficiente y adecuada para emitir el siguiente dictamen de auditoría que se refiere a la muestra de los rubros revisados:</w:t>
      </w:r>
    </w:p>
    <w:p w14:paraId="3F39B507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4A671ED3" w14:textId="05F9D9A4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Con base en los resultados obtenidos en la auditoría practicada a la </w:t>
      </w:r>
      <w:r w:rsidR="00A31C1F">
        <w:rPr>
          <w:rFonts w:ascii="Arial" w:hAnsi="Arial" w:cs="Arial"/>
          <w:b/>
          <w:bCs/>
        </w:rPr>
        <w:t>Operadora y Administradora de Bienes Municipales, S.A. de C.V.</w:t>
      </w:r>
      <w:r w:rsidRPr="00E024A3">
        <w:rPr>
          <w:rFonts w:ascii="Arial" w:hAnsi="Arial" w:cs="Arial"/>
        </w:rPr>
        <w:t>,</w:t>
      </w:r>
      <w:r w:rsidRPr="00E024A3">
        <w:rPr>
          <w:rFonts w:ascii="Arial" w:hAnsi="Arial" w:cs="Arial"/>
          <w:b/>
        </w:rPr>
        <w:t xml:space="preserve"> </w:t>
      </w:r>
      <w:r w:rsidRPr="00E024A3">
        <w:rPr>
          <w:rFonts w:ascii="Arial" w:hAnsi="Arial" w:cs="Arial"/>
        </w:rPr>
        <w:t xml:space="preserve">número </w:t>
      </w:r>
      <w:r w:rsidR="00A31C1F" w:rsidRPr="00A31C1F">
        <w:rPr>
          <w:rFonts w:ascii="Arial" w:hAnsi="Arial" w:cs="Arial"/>
          <w:b/>
        </w:rPr>
        <w:t>19-AEMF-A-GOB-094-242</w:t>
      </w:r>
      <w:r w:rsidRPr="00E024A3">
        <w:rPr>
          <w:rFonts w:ascii="Arial" w:hAnsi="Arial" w:cs="Arial"/>
        </w:rPr>
        <w:t>, denominada “</w:t>
      </w:r>
      <w:r w:rsidR="00A31C1F" w:rsidRPr="00A31C1F">
        <w:rPr>
          <w:rFonts w:ascii="Arial" w:hAnsi="Arial" w:cs="Arial"/>
        </w:rPr>
        <w:t>Auditoría de Cumplimiento Financiero de Ingresos Obtenidos</w:t>
      </w:r>
      <w:r w:rsidRPr="00E024A3">
        <w:rPr>
          <w:rFonts w:ascii="Arial" w:hAnsi="Arial" w:cs="Arial"/>
        </w:rPr>
        <w:t xml:space="preserve">”, cuyo objetivo fue </w:t>
      </w:r>
      <w:r w:rsidR="002C28C5">
        <w:rPr>
          <w:rFonts w:ascii="Arial" w:hAnsi="Arial" w:cs="Arial"/>
        </w:rPr>
        <w:t xml:space="preserve">fiscalizar la gestión financiera para </w:t>
      </w:r>
      <w:r w:rsidR="00E42C03" w:rsidRPr="00E42C03">
        <w:rPr>
          <w:rFonts w:ascii="Arial" w:hAnsi="Arial" w:cs="Arial"/>
        </w:rPr>
        <w:t>comprobar el cumplimiento de lo dispuesto en la Ley de Ingresos</w:t>
      </w:r>
      <w:r w:rsidR="002C28C5">
        <w:rPr>
          <w:rFonts w:ascii="Arial" w:hAnsi="Arial" w:cs="Arial"/>
        </w:rPr>
        <w:t>,</w:t>
      </w:r>
      <w:r w:rsidR="00E42C03">
        <w:rPr>
          <w:rFonts w:ascii="Arial" w:hAnsi="Arial" w:cs="Arial"/>
        </w:rPr>
        <w:t xml:space="preserve"> </w:t>
      </w:r>
      <w:r w:rsidR="00E42C03" w:rsidRPr="00E42C03">
        <w:rPr>
          <w:rFonts w:ascii="Arial" w:hAnsi="Arial" w:cs="Arial"/>
          <w:lang w:val="es-ES"/>
        </w:rPr>
        <w:t xml:space="preserve">y demás disposiciones legales aplicables, en cuanto a </w:t>
      </w:r>
      <w:r w:rsidR="002C28C5">
        <w:rPr>
          <w:rFonts w:ascii="Arial" w:hAnsi="Arial" w:cs="Arial"/>
          <w:lang w:val="es-ES"/>
        </w:rPr>
        <w:t>la obtención de</w:t>
      </w:r>
      <w:r w:rsidR="00E42C03" w:rsidRPr="00E42C03">
        <w:rPr>
          <w:rFonts w:ascii="Arial" w:hAnsi="Arial" w:cs="Arial"/>
          <w:lang w:val="es-ES"/>
        </w:rPr>
        <w:t xml:space="preserve"> ingresos</w:t>
      </w:r>
      <w:r w:rsidR="002C28C5">
        <w:rPr>
          <w:rFonts w:ascii="Arial" w:hAnsi="Arial" w:cs="Arial"/>
          <w:lang w:val="es-ES"/>
        </w:rPr>
        <w:t>,</w:t>
      </w:r>
      <w:r w:rsidR="00F028EF">
        <w:rPr>
          <w:rFonts w:ascii="Arial" w:hAnsi="Arial" w:cs="Arial"/>
          <w:lang w:val="es-ES"/>
        </w:rPr>
        <w:t xml:space="preserve"> </w:t>
      </w:r>
      <w:r w:rsidR="00F028EF" w:rsidRPr="00F028EF">
        <w:rPr>
          <w:rFonts w:ascii="Arial" w:hAnsi="Arial" w:cs="Arial"/>
          <w:lang w:val="es-ES"/>
        </w:rPr>
        <w:t>incluyendo la revisión del manejo</w:t>
      </w:r>
      <w:r w:rsidR="002C28C5">
        <w:rPr>
          <w:rFonts w:ascii="Arial" w:hAnsi="Arial" w:cs="Arial"/>
          <w:lang w:val="es-ES"/>
        </w:rPr>
        <w:t xml:space="preserve"> y </w:t>
      </w:r>
      <w:r w:rsidR="00F028EF" w:rsidRPr="00F028EF">
        <w:rPr>
          <w:rFonts w:ascii="Arial" w:hAnsi="Arial" w:cs="Arial"/>
          <w:lang w:val="es-ES"/>
        </w:rPr>
        <w:t xml:space="preserve">custodia de recursos </w:t>
      </w:r>
      <w:r w:rsidR="002C28C5" w:rsidRPr="002815C6">
        <w:rPr>
          <w:rFonts w:ascii="Arial" w:hAnsi="Arial" w:cs="Arial"/>
          <w:lang w:val="es-ES"/>
        </w:rPr>
        <w:t>propios</w:t>
      </w:r>
      <w:r w:rsidR="00F028EF" w:rsidRPr="00F028EF">
        <w:rPr>
          <w:rFonts w:ascii="Arial" w:hAnsi="Arial" w:cs="Arial"/>
          <w:lang w:val="es-ES"/>
        </w:rPr>
        <w:t>, así como de la demás información financiera, contable, patrimonial, presupuestaria y programática, conforme a las disposiciones aplicables</w:t>
      </w:r>
      <w:r w:rsidR="00F028EF">
        <w:rPr>
          <w:rFonts w:ascii="Arial" w:hAnsi="Arial" w:cs="Arial"/>
          <w:lang w:val="es-ES"/>
        </w:rPr>
        <w:t xml:space="preserve"> para</w:t>
      </w:r>
      <w:r w:rsidRPr="00E024A3">
        <w:rPr>
          <w:rFonts w:ascii="Arial" w:hAnsi="Arial" w:cs="Arial"/>
        </w:rPr>
        <w:t xml:space="preserve"> verificar que el presupuesto asignado a la </w:t>
      </w:r>
      <w:r w:rsidR="00A31C1F">
        <w:rPr>
          <w:rFonts w:ascii="Arial" w:hAnsi="Arial" w:cs="Arial"/>
          <w:b/>
          <w:bCs/>
        </w:rPr>
        <w:t>Operadora y Administradora de Bienes Municipales, S.A. de C.V.</w:t>
      </w:r>
      <w:r w:rsidRPr="00E024A3">
        <w:rPr>
          <w:rFonts w:ascii="Arial" w:hAnsi="Arial" w:cs="Arial"/>
          <w:b/>
        </w:rPr>
        <w:t>,</w:t>
      </w:r>
      <w:r w:rsidRPr="00E024A3">
        <w:rPr>
          <w:rFonts w:ascii="Arial" w:hAnsi="Arial" w:cs="Arial"/>
        </w:rPr>
        <w:t xml:space="preserve"> se haya ejercido y registrado conforme a los montos aprobados, y específicamente, respecto de la muestra auditada señalada en el apartado relativo al alcance, en nuestra opinión se concluye que en términos generales, la </w:t>
      </w:r>
      <w:r w:rsidR="00A31C1F">
        <w:rPr>
          <w:rFonts w:ascii="Arial" w:hAnsi="Arial" w:cs="Arial"/>
          <w:b/>
          <w:bCs/>
        </w:rPr>
        <w:t xml:space="preserve">Operadora y Administradora de Bienes Municipales, S.A. de C.V. </w:t>
      </w:r>
      <w:r w:rsidRPr="00E024A3">
        <w:rPr>
          <w:rFonts w:ascii="Arial" w:hAnsi="Arial" w:cs="Arial"/>
        </w:rPr>
        <w:t>cumplió con las disposiciones legales y normativas que son aplicables en la materia</w:t>
      </w:r>
      <w:r w:rsidR="002C28C5">
        <w:rPr>
          <w:rFonts w:ascii="Arial" w:hAnsi="Arial" w:cs="Arial"/>
        </w:rPr>
        <w:t>.</w:t>
      </w:r>
    </w:p>
    <w:p w14:paraId="1C4EE215" w14:textId="17841164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Con base en los resultados obtenidos en la auditoría practicada a la </w:t>
      </w:r>
      <w:r w:rsidR="00A31C1F">
        <w:rPr>
          <w:rFonts w:ascii="Arial" w:hAnsi="Arial" w:cs="Arial"/>
          <w:b/>
          <w:bCs/>
        </w:rPr>
        <w:t>Operadora y Administradora de Bienes Municipales, S.A. de C.V.</w:t>
      </w:r>
      <w:r w:rsidRPr="00E024A3">
        <w:rPr>
          <w:rFonts w:ascii="Arial" w:hAnsi="Arial" w:cs="Arial"/>
        </w:rPr>
        <w:t>,</w:t>
      </w:r>
      <w:r w:rsidRPr="00E024A3">
        <w:rPr>
          <w:rFonts w:ascii="Arial" w:hAnsi="Arial" w:cs="Arial"/>
          <w:b/>
        </w:rPr>
        <w:t xml:space="preserve"> </w:t>
      </w:r>
      <w:r w:rsidRPr="00E024A3">
        <w:rPr>
          <w:rFonts w:ascii="Arial" w:hAnsi="Arial" w:cs="Arial"/>
        </w:rPr>
        <w:t xml:space="preserve">número </w:t>
      </w:r>
      <w:r w:rsidR="00A31C1F" w:rsidRPr="00A31C1F">
        <w:rPr>
          <w:rFonts w:ascii="Arial" w:hAnsi="Arial" w:cs="Arial"/>
          <w:b/>
        </w:rPr>
        <w:t>19-AEMF-A-GOB-094-243</w:t>
      </w:r>
      <w:r w:rsidRPr="00E024A3">
        <w:rPr>
          <w:rFonts w:ascii="Arial" w:hAnsi="Arial" w:cs="Arial"/>
        </w:rPr>
        <w:t>, denominada “</w:t>
      </w:r>
      <w:r w:rsidR="00A31C1F" w:rsidRPr="00A31C1F">
        <w:rPr>
          <w:rFonts w:ascii="Arial" w:hAnsi="Arial" w:cs="Arial"/>
        </w:rPr>
        <w:t>Auditoría de Cumplimiento Financiero de Egresos Ejercidos</w:t>
      </w:r>
      <w:r w:rsidR="00A31C1F"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>”, cuyo objetivo fue</w:t>
      </w:r>
      <w:r w:rsidR="002C28C5">
        <w:rPr>
          <w:rFonts w:ascii="Arial" w:hAnsi="Arial" w:cs="Arial"/>
        </w:rPr>
        <w:t xml:space="preserve"> fiscalizar la gestión financiera para</w:t>
      </w:r>
      <w:r w:rsidRPr="00E024A3">
        <w:rPr>
          <w:rFonts w:ascii="Arial" w:hAnsi="Arial" w:cs="Arial"/>
        </w:rPr>
        <w:t xml:space="preserve"> </w:t>
      </w:r>
      <w:r w:rsidR="00F028EF" w:rsidRPr="00F028EF">
        <w:rPr>
          <w:rFonts w:ascii="Arial" w:hAnsi="Arial" w:cs="Arial"/>
        </w:rPr>
        <w:t>comprobar el cumplimiento de lo dispuesto en  el Presupuesto de Egresos, y demás disposiciones legales aplicables, en cuanto a los gastos públicos, incluyendo la revisión del manejo, la custodia y la aplicación de recursos públicos, así como de la demás información financiera, contable, patrimonial, presupuestaria y programática, conforme a las disposiciones aplicables</w:t>
      </w:r>
      <w:r w:rsidR="00F028EF" w:rsidRPr="00A73932">
        <w:rPr>
          <w:rFonts w:ascii="Arial" w:hAnsi="Arial" w:cs="Arial"/>
          <w:sz w:val="20"/>
          <w:szCs w:val="22"/>
        </w:rPr>
        <w:t xml:space="preserve"> </w:t>
      </w:r>
      <w:r w:rsidRPr="00E024A3">
        <w:rPr>
          <w:rFonts w:ascii="Arial" w:hAnsi="Arial" w:cs="Arial"/>
        </w:rPr>
        <w:t xml:space="preserve">para verificar que el presupuesto asignado a la </w:t>
      </w:r>
      <w:r w:rsidR="00A31C1F">
        <w:rPr>
          <w:rFonts w:ascii="Arial" w:hAnsi="Arial" w:cs="Arial"/>
          <w:b/>
          <w:bCs/>
        </w:rPr>
        <w:t>Operadora y Administradora de Bienes Municipales, S.A. de C.V.</w:t>
      </w:r>
      <w:r w:rsidRPr="00E024A3">
        <w:rPr>
          <w:rFonts w:ascii="Arial" w:hAnsi="Arial" w:cs="Arial"/>
          <w:b/>
        </w:rPr>
        <w:t>,</w:t>
      </w:r>
      <w:r w:rsidRPr="00E024A3">
        <w:rPr>
          <w:rFonts w:ascii="Arial" w:hAnsi="Arial" w:cs="Arial"/>
        </w:rPr>
        <w:t xml:space="preserve"> se haya ejercido y registrado conforme a los montos aprobados, y específicamente, respecto de la muestra auditada señalada en el apartado relativo al alcance, en nuestra opinión se concluye que en términos generales, la </w:t>
      </w:r>
      <w:r w:rsidR="00A31C1F">
        <w:rPr>
          <w:rFonts w:ascii="Arial" w:hAnsi="Arial" w:cs="Arial"/>
          <w:b/>
          <w:bCs/>
        </w:rPr>
        <w:t>Operadora y Administradora de Bienes Municipales, S.A. de C.V.</w:t>
      </w:r>
      <w:r w:rsidR="00F028EF">
        <w:rPr>
          <w:rFonts w:ascii="Arial" w:hAnsi="Arial" w:cs="Arial"/>
          <w:b/>
          <w:bCs/>
        </w:rPr>
        <w:t xml:space="preserve"> </w:t>
      </w:r>
      <w:r w:rsidRPr="00E024A3">
        <w:rPr>
          <w:rFonts w:ascii="Arial" w:hAnsi="Arial" w:cs="Arial"/>
        </w:rPr>
        <w:t>cumplió con las disposiciones legales y normativas que son aplicables en la materia</w:t>
      </w:r>
      <w:r w:rsidR="004962C3">
        <w:rPr>
          <w:rFonts w:ascii="Arial" w:hAnsi="Arial" w:cs="Arial"/>
        </w:rPr>
        <w:t>.</w:t>
      </w:r>
      <w:r w:rsidRPr="00E024A3">
        <w:rPr>
          <w:rFonts w:ascii="Arial" w:hAnsi="Arial" w:cs="Arial"/>
          <w:highlight w:val="yellow"/>
        </w:rPr>
        <w:t xml:space="preserve"> </w:t>
      </w:r>
    </w:p>
    <w:p w14:paraId="19441101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41DDFA31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El Informe Individual de Auditoría quedará formalmente notificado al ente fiscalizado, de acuerdo a la Ley de Fiscalización y Rendición de Cuentas del Estado de Quintana Roo, mediante el acta circunstanciada de término de auditoría, visita e inspección.</w:t>
      </w:r>
    </w:p>
    <w:p w14:paraId="1006D778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7184CAAB" w14:textId="3E097EF0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E024A3">
        <w:rPr>
          <w:rFonts w:ascii="Arial" w:hAnsi="Arial" w:cs="Arial"/>
          <w:b/>
        </w:rPr>
        <w:t>EL AUDITOR SUPERIOR DEL ESTADO</w:t>
      </w:r>
    </w:p>
    <w:p w14:paraId="4AE17F51" w14:textId="20640586" w:rsid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7D9E796A" w14:textId="36A8262C" w:rsidR="002D6D9C" w:rsidRDefault="002D6D9C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6BCD45F7" w14:textId="77777777" w:rsidR="007E29E5" w:rsidRPr="00E024A3" w:rsidRDefault="007E29E5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2C647226" w14:textId="06EE01E9" w:rsidR="003B2FA3" w:rsidRDefault="004962C3" w:rsidP="0052503C">
      <w:pPr>
        <w:spacing w:line="360" w:lineRule="auto"/>
        <w:ind w:right="19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>L.C.C. MANUEL PALACIOS HERRERA</w:t>
      </w:r>
    </w:p>
    <w:p w14:paraId="15FF3B29" w14:textId="3FA6E249" w:rsidR="002D6D9C" w:rsidRDefault="002D6D9C" w:rsidP="00163BD5">
      <w:pPr>
        <w:jc w:val="both"/>
        <w:rPr>
          <w:rFonts w:ascii="Arial" w:hAnsi="Arial" w:cs="Arial"/>
          <w:i/>
          <w:sz w:val="20"/>
          <w:szCs w:val="20"/>
        </w:rPr>
      </w:pPr>
    </w:p>
    <w:p w14:paraId="0043D740" w14:textId="5E0AE152" w:rsidR="002D6D9C" w:rsidRDefault="002D6D9C" w:rsidP="00163BD5">
      <w:pPr>
        <w:jc w:val="both"/>
        <w:rPr>
          <w:rFonts w:ascii="Arial" w:hAnsi="Arial" w:cs="Arial"/>
          <w:i/>
          <w:sz w:val="20"/>
          <w:szCs w:val="20"/>
        </w:rPr>
      </w:pPr>
    </w:p>
    <w:p w14:paraId="0E7EE21E" w14:textId="41B9D383" w:rsidR="00022147" w:rsidRDefault="00022147" w:rsidP="00163BD5">
      <w:pPr>
        <w:ind w:right="190"/>
        <w:rPr>
          <w:rFonts w:ascii="Arial" w:hAnsi="Arial" w:cs="Arial"/>
          <w:b/>
        </w:rPr>
      </w:pPr>
    </w:p>
    <w:sectPr w:rsidR="00022147" w:rsidSect="000F5895">
      <w:headerReference w:type="default" r:id="rId8"/>
      <w:footerReference w:type="default" r:id="rId9"/>
      <w:pgSz w:w="12240" w:h="15840" w:code="1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04211" w14:textId="77777777" w:rsidR="007C7B1F" w:rsidRDefault="007C7B1F">
      <w:r>
        <w:separator/>
      </w:r>
    </w:p>
  </w:endnote>
  <w:endnote w:type="continuationSeparator" w:id="0">
    <w:p w14:paraId="55C08E60" w14:textId="77777777" w:rsidR="007C7B1F" w:rsidRDefault="007C7B1F">
      <w:r>
        <w:continuationSeparator/>
      </w:r>
    </w:p>
  </w:endnote>
  <w:endnote w:type="continuationNotice" w:id="1">
    <w:p w14:paraId="6D1A523D" w14:textId="77777777" w:rsidR="007C7B1F" w:rsidRDefault="007C7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688"/>
    </w:tblGrid>
    <w:tr w:rsidR="007C7B1F" w:rsidRPr="00D875E2" w14:paraId="0163069B" w14:textId="77777777" w:rsidTr="00D85C61">
      <w:tc>
        <w:tcPr>
          <w:tcW w:w="10395" w:type="dxa"/>
          <w:shd w:val="clear" w:color="auto" w:fill="auto"/>
        </w:tcPr>
        <w:p w14:paraId="750CA6AC" w14:textId="77777777" w:rsidR="007C7B1F" w:rsidRPr="00D875E2" w:rsidRDefault="007C7B1F" w:rsidP="00FD32C2">
          <w:pPr>
            <w:rPr>
              <w:rStyle w:val="nfasis"/>
              <w:i w:val="0"/>
              <w:iCs w:val="0"/>
            </w:rPr>
          </w:pPr>
        </w:p>
      </w:tc>
    </w:tr>
  </w:tbl>
  <w:p w14:paraId="4F010DFF" w14:textId="1C3EAAAA" w:rsidR="007C7B1F" w:rsidRPr="00B516B6" w:rsidRDefault="007C7B1F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B516B6">
      <w:rPr>
        <w:rFonts w:ascii="Arial" w:hAnsi="Arial" w:cs="Arial"/>
        <w:b/>
        <w:sz w:val="18"/>
        <w:szCs w:val="18"/>
        <w:lang w:val="es-ES"/>
      </w:rPr>
      <w:t xml:space="preserve">Página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>PAGE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F476C0">
      <w:rPr>
        <w:rFonts w:ascii="Arial" w:hAnsi="Arial" w:cs="Arial"/>
        <w:b/>
        <w:bCs/>
        <w:noProof/>
        <w:sz w:val="18"/>
        <w:szCs w:val="18"/>
      </w:rPr>
      <w:t>22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  <w:r w:rsidRPr="00B516B6">
      <w:rPr>
        <w:rFonts w:ascii="Arial" w:hAnsi="Arial" w:cs="Arial"/>
        <w:b/>
        <w:sz w:val="18"/>
        <w:szCs w:val="18"/>
        <w:lang w:val="es-ES"/>
      </w:rPr>
      <w:t xml:space="preserve"> de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 xml:space="preserve"> SECTIONPAGES  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F476C0">
      <w:rPr>
        <w:rFonts w:ascii="Arial" w:hAnsi="Arial" w:cs="Arial"/>
        <w:b/>
        <w:bCs/>
        <w:noProof/>
        <w:sz w:val="18"/>
        <w:szCs w:val="18"/>
      </w:rPr>
      <w:t>23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D6DB9" w14:textId="77777777" w:rsidR="007C7B1F" w:rsidRDefault="007C7B1F">
      <w:r>
        <w:separator/>
      </w:r>
    </w:p>
  </w:footnote>
  <w:footnote w:type="continuationSeparator" w:id="0">
    <w:p w14:paraId="42BAA75E" w14:textId="77777777" w:rsidR="007C7B1F" w:rsidRDefault="007C7B1F">
      <w:r>
        <w:continuationSeparator/>
      </w:r>
    </w:p>
  </w:footnote>
  <w:footnote w:type="continuationNotice" w:id="1">
    <w:p w14:paraId="3F9B1E95" w14:textId="77777777" w:rsidR="007C7B1F" w:rsidRDefault="007C7B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53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7"/>
      <w:gridCol w:w="5464"/>
      <w:gridCol w:w="2032"/>
    </w:tblGrid>
    <w:tr w:rsidR="00364132" w:rsidRPr="003316E8" w14:paraId="596913C4" w14:textId="77777777" w:rsidTr="00082826">
      <w:trPr>
        <w:trHeight w:val="74"/>
      </w:trPr>
      <w:tc>
        <w:tcPr>
          <w:tcW w:w="2057" w:type="dxa"/>
          <w:vAlign w:val="center"/>
        </w:tcPr>
        <w:p w14:paraId="48EFA792" w14:textId="77777777" w:rsidR="00364132" w:rsidRPr="001F08F1" w:rsidRDefault="00364132" w:rsidP="00364132">
          <w:pPr>
            <w:tabs>
              <w:tab w:val="center" w:pos="4419"/>
              <w:tab w:val="right" w:pos="8838"/>
            </w:tabs>
            <w:jc w:val="center"/>
            <w:rPr>
              <w:noProof/>
              <w:sz w:val="16"/>
              <w:szCs w:val="16"/>
              <w:lang w:eastAsia="es-MX"/>
            </w:rPr>
          </w:pPr>
        </w:p>
      </w:tc>
      <w:tc>
        <w:tcPr>
          <w:tcW w:w="5464" w:type="dxa"/>
          <w:vAlign w:val="center"/>
        </w:tcPr>
        <w:p w14:paraId="2CFC619C" w14:textId="77777777" w:rsidR="00364132" w:rsidRPr="001F08F1" w:rsidRDefault="00364132" w:rsidP="00364132">
          <w:pPr>
            <w:tabs>
              <w:tab w:val="center" w:pos="4419"/>
              <w:tab w:val="right" w:pos="8838"/>
            </w:tabs>
            <w:jc w:val="center"/>
            <w:rPr>
              <w:rFonts w:ascii="Algerian" w:hAnsi="Algerian"/>
              <w:sz w:val="16"/>
              <w:szCs w:val="16"/>
            </w:rPr>
          </w:pPr>
        </w:p>
      </w:tc>
      <w:tc>
        <w:tcPr>
          <w:tcW w:w="2032" w:type="dxa"/>
          <w:vAlign w:val="center"/>
        </w:tcPr>
        <w:p w14:paraId="693961C8" w14:textId="77777777" w:rsidR="00364132" w:rsidRPr="001F08F1" w:rsidRDefault="00364132" w:rsidP="00364132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6"/>
              <w:szCs w:val="16"/>
              <w:lang w:eastAsia="es-MX"/>
            </w:rPr>
          </w:pPr>
        </w:p>
      </w:tc>
    </w:tr>
    <w:tr w:rsidR="00364132" w:rsidRPr="003316E8" w14:paraId="3117773F" w14:textId="77777777" w:rsidTr="00082826">
      <w:trPr>
        <w:trHeight w:val="1866"/>
      </w:trPr>
      <w:tc>
        <w:tcPr>
          <w:tcW w:w="2057" w:type="dxa"/>
          <w:vAlign w:val="center"/>
          <w:hideMark/>
        </w:tcPr>
        <w:p w14:paraId="2F282570" w14:textId="77777777" w:rsidR="00364132" w:rsidRPr="003316E8" w:rsidRDefault="00364132" w:rsidP="00364132">
          <w:pPr>
            <w:tabs>
              <w:tab w:val="center" w:pos="4419"/>
              <w:tab w:val="right" w:pos="8838"/>
            </w:tabs>
            <w:jc w:val="center"/>
          </w:pPr>
          <w:r>
            <w:object w:dxaOrig="3390" w:dyaOrig="4514" w14:anchorId="4C8943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86.05pt">
                <v:imagedata r:id="rId1" o:title=""/>
              </v:shape>
              <o:OLEObject Type="Embed" ProgID="PBrush" ShapeID="_x0000_i1025" DrawAspect="Content" ObjectID="_1675760638" r:id="rId2"/>
            </w:object>
          </w:r>
        </w:p>
      </w:tc>
      <w:tc>
        <w:tcPr>
          <w:tcW w:w="5464" w:type="dxa"/>
          <w:vAlign w:val="center"/>
          <w:hideMark/>
        </w:tcPr>
        <w:p w14:paraId="32310E5C" w14:textId="77777777" w:rsidR="00364132" w:rsidRDefault="00364132" w:rsidP="00364132">
          <w:pPr>
            <w:tabs>
              <w:tab w:val="center" w:pos="4419"/>
              <w:tab w:val="right" w:pos="8838"/>
            </w:tabs>
            <w:jc w:val="center"/>
            <w:rPr>
              <w:rFonts w:ascii="Algerian" w:hAnsi="Algerian"/>
              <w:sz w:val="40"/>
              <w:szCs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AUDITORÍA SUPERIOR</w:t>
          </w:r>
          <w:r>
            <w:rPr>
              <w:rFonts w:ascii="Algerian" w:hAnsi="Algerian"/>
              <w:sz w:val="40"/>
              <w:szCs w:val="40"/>
            </w:rPr>
            <w:t xml:space="preserve"> </w:t>
          </w:r>
          <w:r w:rsidRPr="003316E8">
            <w:rPr>
              <w:rFonts w:ascii="Algerian" w:hAnsi="Algerian"/>
              <w:sz w:val="40"/>
              <w:szCs w:val="40"/>
            </w:rPr>
            <w:t>DEL</w:t>
          </w:r>
        </w:p>
        <w:p w14:paraId="1F009CA4" w14:textId="77777777" w:rsidR="00364132" w:rsidRPr="003316E8" w:rsidRDefault="00364132" w:rsidP="00364132">
          <w:pPr>
            <w:tabs>
              <w:tab w:val="center" w:pos="4419"/>
              <w:tab w:val="right" w:pos="8838"/>
            </w:tabs>
            <w:jc w:val="center"/>
            <w:rPr>
              <w:rFonts w:ascii="AlgerianD" w:hAnsi="AlgerianD"/>
              <w:b/>
              <w:sz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ESTADO</w:t>
          </w:r>
        </w:p>
      </w:tc>
      <w:tc>
        <w:tcPr>
          <w:tcW w:w="2032" w:type="dxa"/>
          <w:vAlign w:val="center"/>
          <w:hideMark/>
        </w:tcPr>
        <w:p w14:paraId="75860269" w14:textId="77777777" w:rsidR="00364132" w:rsidRPr="003316E8" w:rsidRDefault="00364132" w:rsidP="00364132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5C74AF93" wp14:editId="03808BD9">
                <wp:extent cx="1200150" cy="1190625"/>
                <wp:effectExtent l="0" t="0" r="0" b="0"/>
                <wp:docPr id="17" name="Imagen 17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64132" w:rsidRPr="003316E8" w14:paraId="4795E4BB" w14:textId="77777777" w:rsidTr="00082826">
      <w:trPr>
        <w:trHeight w:val="112"/>
      </w:trPr>
      <w:tc>
        <w:tcPr>
          <w:tcW w:w="20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6C468486" w14:textId="77777777" w:rsidR="00364132" w:rsidRPr="003316E8" w:rsidRDefault="00364132" w:rsidP="00364132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64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6857044F" w14:textId="77777777" w:rsidR="00364132" w:rsidRPr="003316E8" w:rsidRDefault="00364132" w:rsidP="00364132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6D4D3FCF" w14:textId="77777777" w:rsidR="00364132" w:rsidRPr="003316E8" w:rsidRDefault="00364132" w:rsidP="00364132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7C9F75F4" w14:textId="77777777" w:rsidR="00364132" w:rsidRDefault="003641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0F2DD9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A4E62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57C28"/>
    <w:multiLevelType w:val="hybridMultilevel"/>
    <w:tmpl w:val="C7464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44D49B6"/>
    <w:multiLevelType w:val="hybridMultilevel"/>
    <w:tmpl w:val="44EC8C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62394"/>
    <w:multiLevelType w:val="hybridMultilevel"/>
    <w:tmpl w:val="464AD5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E4F752D"/>
    <w:multiLevelType w:val="hybridMultilevel"/>
    <w:tmpl w:val="6FE2C9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2"/>
  </w:num>
  <w:num w:numId="5">
    <w:abstractNumId w:val="20"/>
  </w:num>
  <w:num w:numId="6">
    <w:abstractNumId w:val="9"/>
  </w:num>
  <w:num w:numId="7">
    <w:abstractNumId w:val="19"/>
  </w:num>
  <w:num w:numId="8">
    <w:abstractNumId w:val="11"/>
  </w:num>
  <w:num w:numId="9">
    <w:abstractNumId w:val="21"/>
  </w:num>
  <w:num w:numId="10">
    <w:abstractNumId w:val="2"/>
  </w:num>
  <w:num w:numId="11">
    <w:abstractNumId w:val="22"/>
  </w:num>
  <w:num w:numId="12">
    <w:abstractNumId w:val="1"/>
  </w:num>
  <w:num w:numId="13">
    <w:abstractNumId w:val="3"/>
  </w:num>
  <w:num w:numId="14">
    <w:abstractNumId w:val="10"/>
  </w:num>
  <w:num w:numId="15">
    <w:abstractNumId w:val="14"/>
  </w:num>
  <w:num w:numId="16">
    <w:abstractNumId w:val="13"/>
  </w:num>
  <w:num w:numId="17">
    <w:abstractNumId w:val="16"/>
  </w:num>
  <w:num w:numId="18">
    <w:abstractNumId w:val="15"/>
  </w:num>
  <w:num w:numId="19">
    <w:abstractNumId w:val="6"/>
  </w:num>
  <w:num w:numId="20">
    <w:abstractNumId w:val="7"/>
  </w:num>
  <w:num w:numId="21">
    <w:abstractNumId w:val="8"/>
  </w:num>
  <w:num w:numId="22">
    <w:abstractNumId w:val="23"/>
  </w:num>
  <w:num w:numId="23">
    <w:abstractNumId w:val="18"/>
  </w:num>
  <w:num w:numId="24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2A9E"/>
    <w:rsid w:val="00002BE9"/>
    <w:rsid w:val="0000320B"/>
    <w:rsid w:val="00003300"/>
    <w:rsid w:val="0000347D"/>
    <w:rsid w:val="00003846"/>
    <w:rsid w:val="00003B2E"/>
    <w:rsid w:val="00003D78"/>
    <w:rsid w:val="00004915"/>
    <w:rsid w:val="00004B63"/>
    <w:rsid w:val="00004CD2"/>
    <w:rsid w:val="0000513E"/>
    <w:rsid w:val="000054CE"/>
    <w:rsid w:val="00005716"/>
    <w:rsid w:val="00005793"/>
    <w:rsid w:val="00005FCF"/>
    <w:rsid w:val="000065D2"/>
    <w:rsid w:val="00006E8D"/>
    <w:rsid w:val="000070EA"/>
    <w:rsid w:val="0000741E"/>
    <w:rsid w:val="00010072"/>
    <w:rsid w:val="000100C5"/>
    <w:rsid w:val="0001029E"/>
    <w:rsid w:val="000103C4"/>
    <w:rsid w:val="00010E6C"/>
    <w:rsid w:val="0001109F"/>
    <w:rsid w:val="00011CA9"/>
    <w:rsid w:val="00011D74"/>
    <w:rsid w:val="00012525"/>
    <w:rsid w:val="00012581"/>
    <w:rsid w:val="0001279C"/>
    <w:rsid w:val="000128B6"/>
    <w:rsid w:val="00012E9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71C"/>
    <w:rsid w:val="000167E4"/>
    <w:rsid w:val="00016B06"/>
    <w:rsid w:val="00016B70"/>
    <w:rsid w:val="00016E14"/>
    <w:rsid w:val="00017F67"/>
    <w:rsid w:val="00017FCA"/>
    <w:rsid w:val="00020BA8"/>
    <w:rsid w:val="00020F17"/>
    <w:rsid w:val="00021DC5"/>
    <w:rsid w:val="00022147"/>
    <w:rsid w:val="000222B0"/>
    <w:rsid w:val="0002231D"/>
    <w:rsid w:val="000223B2"/>
    <w:rsid w:val="0002252E"/>
    <w:rsid w:val="0002273C"/>
    <w:rsid w:val="00023C60"/>
    <w:rsid w:val="00023CE5"/>
    <w:rsid w:val="00024808"/>
    <w:rsid w:val="00024A7E"/>
    <w:rsid w:val="00024AE6"/>
    <w:rsid w:val="00024C6D"/>
    <w:rsid w:val="00025095"/>
    <w:rsid w:val="000260E2"/>
    <w:rsid w:val="0002628B"/>
    <w:rsid w:val="000264DA"/>
    <w:rsid w:val="00026880"/>
    <w:rsid w:val="00026D28"/>
    <w:rsid w:val="00026F57"/>
    <w:rsid w:val="00027270"/>
    <w:rsid w:val="0002740F"/>
    <w:rsid w:val="00027461"/>
    <w:rsid w:val="00030B5F"/>
    <w:rsid w:val="00030BBF"/>
    <w:rsid w:val="00030C5F"/>
    <w:rsid w:val="00030DC0"/>
    <w:rsid w:val="00031920"/>
    <w:rsid w:val="0003204A"/>
    <w:rsid w:val="000321D6"/>
    <w:rsid w:val="0003312F"/>
    <w:rsid w:val="000333C2"/>
    <w:rsid w:val="00033651"/>
    <w:rsid w:val="000338D8"/>
    <w:rsid w:val="000338F3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7C6"/>
    <w:rsid w:val="00036F07"/>
    <w:rsid w:val="000373EB"/>
    <w:rsid w:val="00037A64"/>
    <w:rsid w:val="000409EC"/>
    <w:rsid w:val="00040E11"/>
    <w:rsid w:val="00041DBA"/>
    <w:rsid w:val="00042378"/>
    <w:rsid w:val="00042B78"/>
    <w:rsid w:val="00042D1E"/>
    <w:rsid w:val="0004313E"/>
    <w:rsid w:val="00043843"/>
    <w:rsid w:val="00043BC8"/>
    <w:rsid w:val="00043F7E"/>
    <w:rsid w:val="0004448C"/>
    <w:rsid w:val="000448BE"/>
    <w:rsid w:val="00045510"/>
    <w:rsid w:val="00045CB2"/>
    <w:rsid w:val="00046001"/>
    <w:rsid w:val="0004615B"/>
    <w:rsid w:val="00047302"/>
    <w:rsid w:val="000473F5"/>
    <w:rsid w:val="0004744B"/>
    <w:rsid w:val="00047463"/>
    <w:rsid w:val="00047A9B"/>
    <w:rsid w:val="00047C58"/>
    <w:rsid w:val="00047C5C"/>
    <w:rsid w:val="000506E3"/>
    <w:rsid w:val="00050721"/>
    <w:rsid w:val="00050AAC"/>
    <w:rsid w:val="00050B3B"/>
    <w:rsid w:val="00050E63"/>
    <w:rsid w:val="000511B8"/>
    <w:rsid w:val="00051855"/>
    <w:rsid w:val="00051D82"/>
    <w:rsid w:val="0005284C"/>
    <w:rsid w:val="0005371C"/>
    <w:rsid w:val="00054360"/>
    <w:rsid w:val="00055654"/>
    <w:rsid w:val="0005586C"/>
    <w:rsid w:val="00055A2C"/>
    <w:rsid w:val="00055AD0"/>
    <w:rsid w:val="0005619C"/>
    <w:rsid w:val="000567E2"/>
    <w:rsid w:val="00056995"/>
    <w:rsid w:val="00057151"/>
    <w:rsid w:val="00057542"/>
    <w:rsid w:val="000579FE"/>
    <w:rsid w:val="00060AE7"/>
    <w:rsid w:val="00060E1E"/>
    <w:rsid w:val="00061C2B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70DAC"/>
    <w:rsid w:val="00070DE6"/>
    <w:rsid w:val="00072578"/>
    <w:rsid w:val="00072BEF"/>
    <w:rsid w:val="00073637"/>
    <w:rsid w:val="00073C40"/>
    <w:rsid w:val="000747BF"/>
    <w:rsid w:val="00074EA3"/>
    <w:rsid w:val="00075601"/>
    <w:rsid w:val="0008009F"/>
    <w:rsid w:val="0008062C"/>
    <w:rsid w:val="00080D5B"/>
    <w:rsid w:val="000811EE"/>
    <w:rsid w:val="000813E3"/>
    <w:rsid w:val="00081643"/>
    <w:rsid w:val="00081A40"/>
    <w:rsid w:val="00081D9A"/>
    <w:rsid w:val="00082281"/>
    <w:rsid w:val="00082E2F"/>
    <w:rsid w:val="0008424A"/>
    <w:rsid w:val="0008469F"/>
    <w:rsid w:val="00084954"/>
    <w:rsid w:val="000849C4"/>
    <w:rsid w:val="000854A5"/>
    <w:rsid w:val="00085682"/>
    <w:rsid w:val="000858B0"/>
    <w:rsid w:val="000860D3"/>
    <w:rsid w:val="00086D09"/>
    <w:rsid w:val="000877E7"/>
    <w:rsid w:val="00087E9E"/>
    <w:rsid w:val="00090887"/>
    <w:rsid w:val="00090A66"/>
    <w:rsid w:val="0009110D"/>
    <w:rsid w:val="0009130B"/>
    <w:rsid w:val="000916DC"/>
    <w:rsid w:val="00092589"/>
    <w:rsid w:val="00093095"/>
    <w:rsid w:val="000940C3"/>
    <w:rsid w:val="00094410"/>
    <w:rsid w:val="00094921"/>
    <w:rsid w:val="00094BA5"/>
    <w:rsid w:val="000968B9"/>
    <w:rsid w:val="00096C51"/>
    <w:rsid w:val="00097EC4"/>
    <w:rsid w:val="00097F6F"/>
    <w:rsid w:val="000A0868"/>
    <w:rsid w:val="000A0F24"/>
    <w:rsid w:val="000A1D70"/>
    <w:rsid w:val="000A1E1D"/>
    <w:rsid w:val="000A1F88"/>
    <w:rsid w:val="000A260C"/>
    <w:rsid w:val="000A29D2"/>
    <w:rsid w:val="000A29D3"/>
    <w:rsid w:val="000A3114"/>
    <w:rsid w:val="000A31B0"/>
    <w:rsid w:val="000A472A"/>
    <w:rsid w:val="000A56E4"/>
    <w:rsid w:val="000A5A85"/>
    <w:rsid w:val="000A5B90"/>
    <w:rsid w:val="000A6101"/>
    <w:rsid w:val="000A6356"/>
    <w:rsid w:val="000A66A8"/>
    <w:rsid w:val="000A6BDF"/>
    <w:rsid w:val="000A794D"/>
    <w:rsid w:val="000A7AED"/>
    <w:rsid w:val="000A7F82"/>
    <w:rsid w:val="000B08E1"/>
    <w:rsid w:val="000B0989"/>
    <w:rsid w:val="000B0AD9"/>
    <w:rsid w:val="000B0DF3"/>
    <w:rsid w:val="000B1389"/>
    <w:rsid w:val="000B26CC"/>
    <w:rsid w:val="000B2718"/>
    <w:rsid w:val="000B3119"/>
    <w:rsid w:val="000B3A60"/>
    <w:rsid w:val="000B3B23"/>
    <w:rsid w:val="000B43BB"/>
    <w:rsid w:val="000B4ACD"/>
    <w:rsid w:val="000B597D"/>
    <w:rsid w:val="000B5BC6"/>
    <w:rsid w:val="000B5D39"/>
    <w:rsid w:val="000B6260"/>
    <w:rsid w:val="000B699C"/>
    <w:rsid w:val="000B7DEE"/>
    <w:rsid w:val="000B7E22"/>
    <w:rsid w:val="000C0253"/>
    <w:rsid w:val="000C02B3"/>
    <w:rsid w:val="000C068E"/>
    <w:rsid w:val="000C1659"/>
    <w:rsid w:val="000C203E"/>
    <w:rsid w:val="000C2128"/>
    <w:rsid w:val="000C30B5"/>
    <w:rsid w:val="000C30E3"/>
    <w:rsid w:val="000C3114"/>
    <w:rsid w:val="000C34A4"/>
    <w:rsid w:val="000C37EA"/>
    <w:rsid w:val="000C39EC"/>
    <w:rsid w:val="000C3B55"/>
    <w:rsid w:val="000C3C71"/>
    <w:rsid w:val="000C469D"/>
    <w:rsid w:val="000C4CDC"/>
    <w:rsid w:val="000C4D24"/>
    <w:rsid w:val="000C55F3"/>
    <w:rsid w:val="000C5FEB"/>
    <w:rsid w:val="000C5FF6"/>
    <w:rsid w:val="000C6079"/>
    <w:rsid w:val="000C62B1"/>
    <w:rsid w:val="000C6583"/>
    <w:rsid w:val="000C7289"/>
    <w:rsid w:val="000C795B"/>
    <w:rsid w:val="000C7F4F"/>
    <w:rsid w:val="000D0648"/>
    <w:rsid w:val="000D1221"/>
    <w:rsid w:val="000D1DE6"/>
    <w:rsid w:val="000D22F2"/>
    <w:rsid w:val="000D2300"/>
    <w:rsid w:val="000D2319"/>
    <w:rsid w:val="000D2951"/>
    <w:rsid w:val="000D2C11"/>
    <w:rsid w:val="000D34D4"/>
    <w:rsid w:val="000D3B11"/>
    <w:rsid w:val="000D3BBE"/>
    <w:rsid w:val="000D3FAF"/>
    <w:rsid w:val="000D4209"/>
    <w:rsid w:val="000D43A1"/>
    <w:rsid w:val="000D4CF3"/>
    <w:rsid w:val="000D5404"/>
    <w:rsid w:val="000D58B0"/>
    <w:rsid w:val="000D5F86"/>
    <w:rsid w:val="000D60B2"/>
    <w:rsid w:val="000D6793"/>
    <w:rsid w:val="000D69C8"/>
    <w:rsid w:val="000D73C4"/>
    <w:rsid w:val="000E063B"/>
    <w:rsid w:val="000E191A"/>
    <w:rsid w:val="000E2B05"/>
    <w:rsid w:val="000E3060"/>
    <w:rsid w:val="000E3086"/>
    <w:rsid w:val="000E3976"/>
    <w:rsid w:val="000E3AD7"/>
    <w:rsid w:val="000E3F1B"/>
    <w:rsid w:val="000E4C4E"/>
    <w:rsid w:val="000E4E46"/>
    <w:rsid w:val="000E536B"/>
    <w:rsid w:val="000E72E2"/>
    <w:rsid w:val="000E7791"/>
    <w:rsid w:val="000E798F"/>
    <w:rsid w:val="000E7AB3"/>
    <w:rsid w:val="000E7C37"/>
    <w:rsid w:val="000F0994"/>
    <w:rsid w:val="000F09BF"/>
    <w:rsid w:val="000F101C"/>
    <w:rsid w:val="000F1B6C"/>
    <w:rsid w:val="000F22B9"/>
    <w:rsid w:val="000F2AB9"/>
    <w:rsid w:val="000F2FAA"/>
    <w:rsid w:val="000F30C2"/>
    <w:rsid w:val="000F396F"/>
    <w:rsid w:val="000F3999"/>
    <w:rsid w:val="000F39B4"/>
    <w:rsid w:val="000F47F6"/>
    <w:rsid w:val="000F4C17"/>
    <w:rsid w:val="000F5895"/>
    <w:rsid w:val="000F5ECA"/>
    <w:rsid w:val="000F60F5"/>
    <w:rsid w:val="000F626C"/>
    <w:rsid w:val="000F6372"/>
    <w:rsid w:val="000F6F79"/>
    <w:rsid w:val="000F7622"/>
    <w:rsid w:val="000F7E2E"/>
    <w:rsid w:val="001005E9"/>
    <w:rsid w:val="00101172"/>
    <w:rsid w:val="0010164E"/>
    <w:rsid w:val="001019E5"/>
    <w:rsid w:val="00101D56"/>
    <w:rsid w:val="001025A7"/>
    <w:rsid w:val="0010276E"/>
    <w:rsid w:val="00102C0B"/>
    <w:rsid w:val="00103468"/>
    <w:rsid w:val="00104750"/>
    <w:rsid w:val="0010484E"/>
    <w:rsid w:val="00104ABC"/>
    <w:rsid w:val="00105183"/>
    <w:rsid w:val="00105807"/>
    <w:rsid w:val="00105A9E"/>
    <w:rsid w:val="00105D1B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A27"/>
    <w:rsid w:val="00107DB7"/>
    <w:rsid w:val="00110226"/>
    <w:rsid w:val="00110278"/>
    <w:rsid w:val="00110332"/>
    <w:rsid w:val="00110CB4"/>
    <w:rsid w:val="001117C8"/>
    <w:rsid w:val="0011232C"/>
    <w:rsid w:val="0011234F"/>
    <w:rsid w:val="00112484"/>
    <w:rsid w:val="00112F2E"/>
    <w:rsid w:val="00113839"/>
    <w:rsid w:val="0011490C"/>
    <w:rsid w:val="00115342"/>
    <w:rsid w:val="001158E8"/>
    <w:rsid w:val="00115A24"/>
    <w:rsid w:val="00115E1E"/>
    <w:rsid w:val="00116397"/>
    <w:rsid w:val="00116D21"/>
    <w:rsid w:val="00117FAD"/>
    <w:rsid w:val="001207F3"/>
    <w:rsid w:val="0012096C"/>
    <w:rsid w:val="00120E9B"/>
    <w:rsid w:val="0012139F"/>
    <w:rsid w:val="001226D2"/>
    <w:rsid w:val="00122B79"/>
    <w:rsid w:val="00122E09"/>
    <w:rsid w:val="00122FFE"/>
    <w:rsid w:val="00123139"/>
    <w:rsid w:val="00123982"/>
    <w:rsid w:val="00123B63"/>
    <w:rsid w:val="00123C00"/>
    <w:rsid w:val="0012436B"/>
    <w:rsid w:val="00124C4B"/>
    <w:rsid w:val="001252ED"/>
    <w:rsid w:val="001252EE"/>
    <w:rsid w:val="00125497"/>
    <w:rsid w:val="001258DC"/>
    <w:rsid w:val="00125963"/>
    <w:rsid w:val="00125F2D"/>
    <w:rsid w:val="00126044"/>
    <w:rsid w:val="0012620C"/>
    <w:rsid w:val="001262A1"/>
    <w:rsid w:val="00126402"/>
    <w:rsid w:val="0012702E"/>
    <w:rsid w:val="00127137"/>
    <w:rsid w:val="0012766C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D2A"/>
    <w:rsid w:val="00134FD5"/>
    <w:rsid w:val="00135F57"/>
    <w:rsid w:val="0013639E"/>
    <w:rsid w:val="00137DA4"/>
    <w:rsid w:val="0014030E"/>
    <w:rsid w:val="00140585"/>
    <w:rsid w:val="0014093C"/>
    <w:rsid w:val="0014161A"/>
    <w:rsid w:val="001419EA"/>
    <w:rsid w:val="00142790"/>
    <w:rsid w:val="0014294F"/>
    <w:rsid w:val="00142B74"/>
    <w:rsid w:val="00142DBB"/>
    <w:rsid w:val="001433AF"/>
    <w:rsid w:val="00143890"/>
    <w:rsid w:val="001446DA"/>
    <w:rsid w:val="00144CFA"/>
    <w:rsid w:val="0014518E"/>
    <w:rsid w:val="00146175"/>
    <w:rsid w:val="00146CBB"/>
    <w:rsid w:val="00147304"/>
    <w:rsid w:val="00150790"/>
    <w:rsid w:val="00150B34"/>
    <w:rsid w:val="0015102B"/>
    <w:rsid w:val="00151CA2"/>
    <w:rsid w:val="00151DF1"/>
    <w:rsid w:val="001520D6"/>
    <w:rsid w:val="00152310"/>
    <w:rsid w:val="00152E59"/>
    <w:rsid w:val="00153027"/>
    <w:rsid w:val="0015382F"/>
    <w:rsid w:val="00153ED5"/>
    <w:rsid w:val="001546D8"/>
    <w:rsid w:val="001547EF"/>
    <w:rsid w:val="00155648"/>
    <w:rsid w:val="00155E7C"/>
    <w:rsid w:val="00155FA7"/>
    <w:rsid w:val="00155FD2"/>
    <w:rsid w:val="0015760B"/>
    <w:rsid w:val="00157AB9"/>
    <w:rsid w:val="00157B58"/>
    <w:rsid w:val="00157C33"/>
    <w:rsid w:val="00157DB0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F9"/>
    <w:rsid w:val="00163BD5"/>
    <w:rsid w:val="00163CCF"/>
    <w:rsid w:val="001641BD"/>
    <w:rsid w:val="0016479A"/>
    <w:rsid w:val="0016498F"/>
    <w:rsid w:val="00165610"/>
    <w:rsid w:val="00165AC1"/>
    <w:rsid w:val="001660F3"/>
    <w:rsid w:val="00166734"/>
    <w:rsid w:val="00166BA9"/>
    <w:rsid w:val="00167EB9"/>
    <w:rsid w:val="00170002"/>
    <w:rsid w:val="0017051E"/>
    <w:rsid w:val="00170795"/>
    <w:rsid w:val="0017109F"/>
    <w:rsid w:val="00171324"/>
    <w:rsid w:val="00173A35"/>
    <w:rsid w:val="00173FE4"/>
    <w:rsid w:val="00174072"/>
    <w:rsid w:val="00174853"/>
    <w:rsid w:val="00174AF9"/>
    <w:rsid w:val="0017545C"/>
    <w:rsid w:val="00175B99"/>
    <w:rsid w:val="00175E39"/>
    <w:rsid w:val="00175F7E"/>
    <w:rsid w:val="0017741C"/>
    <w:rsid w:val="001775AF"/>
    <w:rsid w:val="00177D30"/>
    <w:rsid w:val="00177E0A"/>
    <w:rsid w:val="00180BC3"/>
    <w:rsid w:val="00180BE3"/>
    <w:rsid w:val="001815EF"/>
    <w:rsid w:val="0018188A"/>
    <w:rsid w:val="00181F3F"/>
    <w:rsid w:val="00182043"/>
    <w:rsid w:val="0018206D"/>
    <w:rsid w:val="00182121"/>
    <w:rsid w:val="0018235A"/>
    <w:rsid w:val="00182F12"/>
    <w:rsid w:val="00183532"/>
    <w:rsid w:val="00183903"/>
    <w:rsid w:val="00184643"/>
    <w:rsid w:val="00184B47"/>
    <w:rsid w:val="00185914"/>
    <w:rsid w:val="00185E11"/>
    <w:rsid w:val="001862CD"/>
    <w:rsid w:val="00186BF8"/>
    <w:rsid w:val="00186DA1"/>
    <w:rsid w:val="001871A5"/>
    <w:rsid w:val="00187716"/>
    <w:rsid w:val="001877E6"/>
    <w:rsid w:val="001901D4"/>
    <w:rsid w:val="001901F7"/>
    <w:rsid w:val="00190D09"/>
    <w:rsid w:val="00190D5D"/>
    <w:rsid w:val="00191C17"/>
    <w:rsid w:val="00192309"/>
    <w:rsid w:val="00192DE1"/>
    <w:rsid w:val="00193105"/>
    <w:rsid w:val="00193709"/>
    <w:rsid w:val="00193C02"/>
    <w:rsid w:val="00194327"/>
    <w:rsid w:val="001943CA"/>
    <w:rsid w:val="00194B53"/>
    <w:rsid w:val="00194EAC"/>
    <w:rsid w:val="0019551E"/>
    <w:rsid w:val="0019558F"/>
    <w:rsid w:val="00195F97"/>
    <w:rsid w:val="0019607A"/>
    <w:rsid w:val="001964BB"/>
    <w:rsid w:val="00196503"/>
    <w:rsid w:val="001971A8"/>
    <w:rsid w:val="00197E18"/>
    <w:rsid w:val="00197F01"/>
    <w:rsid w:val="001A09C4"/>
    <w:rsid w:val="001A0F63"/>
    <w:rsid w:val="001A122C"/>
    <w:rsid w:val="001A15C4"/>
    <w:rsid w:val="001A2623"/>
    <w:rsid w:val="001A2DB9"/>
    <w:rsid w:val="001A34BC"/>
    <w:rsid w:val="001A37F9"/>
    <w:rsid w:val="001A425F"/>
    <w:rsid w:val="001A46A9"/>
    <w:rsid w:val="001A4EB5"/>
    <w:rsid w:val="001A545A"/>
    <w:rsid w:val="001A59C2"/>
    <w:rsid w:val="001A6401"/>
    <w:rsid w:val="001A674C"/>
    <w:rsid w:val="001A67A2"/>
    <w:rsid w:val="001A6A4A"/>
    <w:rsid w:val="001A70D8"/>
    <w:rsid w:val="001A7B95"/>
    <w:rsid w:val="001A7BD7"/>
    <w:rsid w:val="001A7C08"/>
    <w:rsid w:val="001B01D6"/>
    <w:rsid w:val="001B0549"/>
    <w:rsid w:val="001B1B11"/>
    <w:rsid w:val="001B2376"/>
    <w:rsid w:val="001B2DDA"/>
    <w:rsid w:val="001B2EA6"/>
    <w:rsid w:val="001B3167"/>
    <w:rsid w:val="001B3CDE"/>
    <w:rsid w:val="001B40C9"/>
    <w:rsid w:val="001B49CF"/>
    <w:rsid w:val="001B4E10"/>
    <w:rsid w:val="001B56BD"/>
    <w:rsid w:val="001B5959"/>
    <w:rsid w:val="001B5A40"/>
    <w:rsid w:val="001B6975"/>
    <w:rsid w:val="001B6C1B"/>
    <w:rsid w:val="001B7392"/>
    <w:rsid w:val="001B7B8F"/>
    <w:rsid w:val="001B7FC7"/>
    <w:rsid w:val="001C0077"/>
    <w:rsid w:val="001C1C3B"/>
    <w:rsid w:val="001C1EF9"/>
    <w:rsid w:val="001C2040"/>
    <w:rsid w:val="001C258E"/>
    <w:rsid w:val="001C3031"/>
    <w:rsid w:val="001C3236"/>
    <w:rsid w:val="001C3D3A"/>
    <w:rsid w:val="001C4019"/>
    <w:rsid w:val="001C41F7"/>
    <w:rsid w:val="001C4318"/>
    <w:rsid w:val="001C49B7"/>
    <w:rsid w:val="001C4B4E"/>
    <w:rsid w:val="001C4BE3"/>
    <w:rsid w:val="001C4E72"/>
    <w:rsid w:val="001C558A"/>
    <w:rsid w:val="001C593A"/>
    <w:rsid w:val="001C6696"/>
    <w:rsid w:val="001C6BD1"/>
    <w:rsid w:val="001C6D85"/>
    <w:rsid w:val="001C72B2"/>
    <w:rsid w:val="001C751C"/>
    <w:rsid w:val="001C772F"/>
    <w:rsid w:val="001C7BF2"/>
    <w:rsid w:val="001C7E6C"/>
    <w:rsid w:val="001D0B82"/>
    <w:rsid w:val="001D173E"/>
    <w:rsid w:val="001D1AD0"/>
    <w:rsid w:val="001D1BAA"/>
    <w:rsid w:val="001D1E07"/>
    <w:rsid w:val="001D27FA"/>
    <w:rsid w:val="001D284A"/>
    <w:rsid w:val="001D3CC0"/>
    <w:rsid w:val="001D5685"/>
    <w:rsid w:val="001D6289"/>
    <w:rsid w:val="001D64F1"/>
    <w:rsid w:val="001D73B5"/>
    <w:rsid w:val="001D7591"/>
    <w:rsid w:val="001D7968"/>
    <w:rsid w:val="001D7D24"/>
    <w:rsid w:val="001E04AD"/>
    <w:rsid w:val="001E0FFE"/>
    <w:rsid w:val="001E1110"/>
    <w:rsid w:val="001E14EB"/>
    <w:rsid w:val="001E1969"/>
    <w:rsid w:val="001E22C9"/>
    <w:rsid w:val="001E265B"/>
    <w:rsid w:val="001E2770"/>
    <w:rsid w:val="001E2A3B"/>
    <w:rsid w:val="001E3689"/>
    <w:rsid w:val="001E3738"/>
    <w:rsid w:val="001E3994"/>
    <w:rsid w:val="001E3B4F"/>
    <w:rsid w:val="001E4E41"/>
    <w:rsid w:val="001E4F01"/>
    <w:rsid w:val="001E5090"/>
    <w:rsid w:val="001E5C60"/>
    <w:rsid w:val="001E7072"/>
    <w:rsid w:val="001E71B0"/>
    <w:rsid w:val="001E7257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5B6"/>
    <w:rsid w:val="001F3026"/>
    <w:rsid w:val="001F304C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FF9"/>
    <w:rsid w:val="001F6464"/>
    <w:rsid w:val="001F695F"/>
    <w:rsid w:val="001F7177"/>
    <w:rsid w:val="001F77C6"/>
    <w:rsid w:val="001F7B8F"/>
    <w:rsid w:val="001F7C24"/>
    <w:rsid w:val="00200839"/>
    <w:rsid w:val="00200A5C"/>
    <w:rsid w:val="002013D4"/>
    <w:rsid w:val="00201B19"/>
    <w:rsid w:val="00202093"/>
    <w:rsid w:val="002023E9"/>
    <w:rsid w:val="0020277B"/>
    <w:rsid w:val="00202E9E"/>
    <w:rsid w:val="00203D16"/>
    <w:rsid w:val="002040CE"/>
    <w:rsid w:val="00204414"/>
    <w:rsid w:val="0020449E"/>
    <w:rsid w:val="00204FE0"/>
    <w:rsid w:val="00205597"/>
    <w:rsid w:val="002058FF"/>
    <w:rsid w:val="00206241"/>
    <w:rsid w:val="00206A76"/>
    <w:rsid w:val="00206AD7"/>
    <w:rsid w:val="00207946"/>
    <w:rsid w:val="00207E4F"/>
    <w:rsid w:val="00207F9B"/>
    <w:rsid w:val="002103EC"/>
    <w:rsid w:val="00210584"/>
    <w:rsid w:val="00210586"/>
    <w:rsid w:val="00210D49"/>
    <w:rsid w:val="00210D81"/>
    <w:rsid w:val="00210FC8"/>
    <w:rsid w:val="002115C7"/>
    <w:rsid w:val="00212705"/>
    <w:rsid w:val="002128DC"/>
    <w:rsid w:val="00212E90"/>
    <w:rsid w:val="002130DC"/>
    <w:rsid w:val="002138CC"/>
    <w:rsid w:val="00213BF7"/>
    <w:rsid w:val="00214320"/>
    <w:rsid w:val="0021438A"/>
    <w:rsid w:val="002147B3"/>
    <w:rsid w:val="002148F2"/>
    <w:rsid w:val="002155C5"/>
    <w:rsid w:val="002156BD"/>
    <w:rsid w:val="00216164"/>
    <w:rsid w:val="00216830"/>
    <w:rsid w:val="00217071"/>
    <w:rsid w:val="0021776A"/>
    <w:rsid w:val="00217835"/>
    <w:rsid w:val="00217B4F"/>
    <w:rsid w:val="00217D14"/>
    <w:rsid w:val="00220AC1"/>
    <w:rsid w:val="00221480"/>
    <w:rsid w:val="00221C8D"/>
    <w:rsid w:val="00221D1E"/>
    <w:rsid w:val="00222062"/>
    <w:rsid w:val="00222312"/>
    <w:rsid w:val="0022250C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C96"/>
    <w:rsid w:val="0023007A"/>
    <w:rsid w:val="00230A11"/>
    <w:rsid w:val="00230EAF"/>
    <w:rsid w:val="00231075"/>
    <w:rsid w:val="002317B8"/>
    <w:rsid w:val="00232452"/>
    <w:rsid w:val="0023281E"/>
    <w:rsid w:val="002337F2"/>
    <w:rsid w:val="00233FE8"/>
    <w:rsid w:val="0023402F"/>
    <w:rsid w:val="00234687"/>
    <w:rsid w:val="00234CE3"/>
    <w:rsid w:val="00234FDC"/>
    <w:rsid w:val="00235BE3"/>
    <w:rsid w:val="002364DE"/>
    <w:rsid w:val="002367AD"/>
    <w:rsid w:val="00236900"/>
    <w:rsid w:val="00236E72"/>
    <w:rsid w:val="002374B4"/>
    <w:rsid w:val="002376B1"/>
    <w:rsid w:val="0023776B"/>
    <w:rsid w:val="00237A9C"/>
    <w:rsid w:val="00240561"/>
    <w:rsid w:val="00241258"/>
    <w:rsid w:val="00241DB3"/>
    <w:rsid w:val="00242687"/>
    <w:rsid w:val="00242974"/>
    <w:rsid w:val="00242DFD"/>
    <w:rsid w:val="00242FEB"/>
    <w:rsid w:val="002438C1"/>
    <w:rsid w:val="002439A3"/>
    <w:rsid w:val="002439D7"/>
    <w:rsid w:val="00244640"/>
    <w:rsid w:val="0024492B"/>
    <w:rsid w:val="00245361"/>
    <w:rsid w:val="002458F0"/>
    <w:rsid w:val="002462CB"/>
    <w:rsid w:val="0024665F"/>
    <w:rsid w:val="00246DF6"/>
    <w:rsid w:val="002474D9"/>
    <w:rsid w:val="002475E2"/>
    <w:rsid w:val="0024760B"/>
    <w:rsid w:val="0024778D"/>
    <w:rsid w:val="00247F60"/>
    <w:rsid w:val="00250C00"/>
    <w:rsid w:val="002511BA"/>
    <w:rsid w:val="00251F55"/>
    <w:rsid w:val="0025242D"/>
    <w:rsid w:val="0025287D"/>
    <w:rsid w:val="002528D5"/>
    <w:rsid w:val="0025308E"/>
    <w:rsid w:val="00253707"/>
    <w:rsid w:val="00253EAF"/>
    <w:rsid w:val="0025410A"/>
    <w:rsid w:val="00254FFF"/>
    <w:rsid w:val="0025545B"/>
    <w:rsid w:val="0025587D"/>
    <w:rsid w:val="002559E8"/>
    <w:rsid w:val="0025709A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F9B"/>
    <w:rsid w:val="00265084"/>
    <w:rsid w:val="00265E21"/>
    <w:rsid w:val="0026626F"/>
    <w:rsid w:val="00266563"/>
    <w:rsid w:val="00266A74"/>
    <w:rsid w:val="00267255"/>
    <w:rsid w:val="002709E5"/>
    <w:rsid w:val="00270DA6"/>
    <w:rsid w:val="00270F70"/>
    <w:rsid w:val="0027217E"/>
    <w:rsid w:val="002726EA"/>
    <w:rsid w:val="00273381"/>
    <w:rsid w:val="00273846"/>
    <w:rsid w:val="00273ADE"/>
    <w:rsid w:val="00273FE0"/>
    <w:rsid w:val="00274721"/>
    <w:rsid w:val="00274B95"/>
    <w:rsid w:val="0027585B"/>
    <w:rsid w:val="00276249"/>
    <w:rsid w:val="0027664F"/>
    <w:rsid w:val="0027694B"/>
    <w:rsid w:val="0027764F"/>
    <w:rsid w:val="00277ADD"/>
    <w:rsid w:val="00277E06"/>
    <w:rsid w:val="002805F5"/>
    <w:rsid w:val="00281232"/>
    <w:rsid w:val="002815C6"/>
    <w:rsid w:val="0028172B"/>
    <w:rsid w:val="002819E4"/>
    <w:rsid w:val="00281C13"/>
    <w:rsid w:val="00282853"/>
    <w:rsid w:val="00283AC8"/>
    <w:rsid w:val="00283B7C"/>
    <w:rsid w:val="002843A2"/>
    <w:rsid w:val="0028441E"/>
    <w:rsid w:val="00284B51"/>
    <w:rsid w:val="00285075"/>
    <w:rsid w:val="00285EBD"/>
    <w:rsid w:val="00286451"/>
    <w:rsid w:val="00287357"/>
    <w:rsid w:val="0029012F"/>
    <w:rsid w:val="00291168"/>
    <w:rsid w:val="002913A5"/>
    <w:rsid w:val="00291767"/>
    <w:rsid w:val="00292110"/>
    <w:rsid w:val="002922EB"/>
    <w:rsid w:val="0029233B"/>
    <w:rsid w:val="00292F0E"/>
    <w:rsid w:val="002931D2"/>
    <w:rsid w:val="002936F5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7A3B"/>
    <w:rsid w:val="002A1C3D"/>
    <w:rsid w:val="002A2633"/>
    <w:rsid w:val="002A2AFC"/>
    <w:rsid w:val="002A2B65"/>
    <w:rsid w:val="002A31A0"/>
    <w:rsid w:val="002A34C2"/>
    <w:rsid w:val="002A41F9"/>
    <w:rsid w:val="002A44D0"/>
    <w:rsid w:val="002A4783"/>
    <w:rsid w:val="002A496C"/>
    <w:rsid w:val="002A5182"/>
    <w:rsid w:val="002A5305"/>
    <w:rsid w:val="002A5C7B"/>
    <w:rsid w:val="002A5CDC"/>
    <w:rsid w:val="002A5FBF"/>
    <w:rsid w:val="002A670F"/>
    <w:rsid w:val="002A7CE2"/>
    <w:rsid w:val="002B0162"/>
    <w:rsid w:val="002B0EAD"/>
    <w:rsid w:val="002B15F7"/>
    <w:rsid w:val="002B1F31"/>
    <w:rsid w:val="002B2058"/>
    <w:rsid w:val="002B2174"/>
    <w:rsid w:val="002B2431"/>
    <w:rsid w:val="002B2B58"/>
    <w:rsid w:val="002B321E"/>
    <w:rsid w:val="002B3A76"/>
    <w:rsid w:val="002B3E1C"/>
    <w:rsid w:val="002B4252"/>
    <w:rsid w:val="002B458A"/>
    <w:rsid w:val="002B4CC4"/>
    <w:rsid w:val="002B570C"/>
    <w:rsid w:val="002B5B21"/>
    <w:rsid w:val="002B615B"/>
    <w:rsid w:val="002B63B6"/>
    <w:rsid w:val="002B6B1E"/>
    <w:rsid w:val="002B6C81"/>
    <w:rsid w:val="002B7054"/>
    <w:rsid w:val="002B788C"/>
    <w:rsid w:val="002C0EC0"/>
    <w:rsid w:val="002C0ECF"/>
    <w:rsid w:val="002C11F6"/>
    <w:rsid w:val="002C135B"/>
    <w:rsid w:val="002C15E8"/>
    <w:rsid w:val="002C1C4A"/>
    <w:rsid w:val="002C24DE"/>
    <w:rsid w:val="002C2634"/>
    <w:rsid w:val="002C28C5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CBE"/>
    <w:rsid w:val="002C6099"/>
    <w:rsid w:val="002C6992"/>
    <w:rsid w:val="002C69D2"/>
    <w:rsid w:val="002C7586"/>
    <w:rsid w:val="002C780C"/>
    <w:rsid w:val="002C7E8E"/>
    <w:rsid w:val="002D0098"/>
    <w:rsid w:val="002D034D"/>
    <w:rsid w:val="002D0B9A"/>
    <w:rsid w:val="002D0F83"/>
    <w:rsid w:val="002D161B"/>
    <w:rsid w:val="002D1923"/>
    <w:rsid w:val="002D19D6"/>
    <w:rsid w:val="002D1C41"/>
    <w:rsid w:val="002D1D9B"/>
    <w:rsid w:val="002D2413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568A"/>
    <w:rsid w:val="002D584D"/>
    <w:rsid w:val="002D591E"/>
    <w:rsid w:val="002D6D9C"/>
    <w:rsid w:val="002D71F0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D20"/>
    <w:rsid w:val="002E2A36"/>
    <w:rsid w:val="002E378F"/>
    <w:rsid w:val="002E46E0"/>
    <w:rsid w:val="002E491C"/>
    <w:rsid w:val="002E4D20"/>
    <w:rsid w:val="002E4FC1"/>
    <w:rsid w:val="002E539F"/>
    <w:rsid w:val="002E5E90"/>
    <w:rsid w:val="002E5F5F"/>
    <w:rsid w:val="002E60A0"/>
    <w:rsid w:val="002E69B6"/>
    <w:rsid w:val="002E7274"/>
    <w:rsid w:val="002E7E58"/>
    <w:rsid w:val="002F07A2"/>
    <w:rsid w:val="002F14CA"/>
    <w:rsid w:val="002F17A5"/>
    <w:rsid w:val="002F1A28"/>
    <w:rsid w:val="002F24FC"/>
    <w:rsid w:val="002F2A15"/>
    <w:rsid w:val="002F30FE"/>
    <w:rsid w:val="002F33A6"/>
    <w:rsid w:val="002F3D31"/>
    <w:rsid w:val="002F4090"/>
    <w:rsid w:val="002F4A18"/>
    <w:rsid w:val="002F51B9"/>
    <w:rsid w:val="002F570F"/>
    <w:rsid w:val="002F686C"/>
    <w:rsid w:val="002F69E2"/>
    <w:rsid w:val="002F71A9"/>
    <w:rsid w:val="002F7427"/>
    <w:rsid w:val="002F771B"/>
    <w:rsid w:val="002F7D2D"/>
    <w:rsid w:val="00300738"/>
    <w:rsid w:val="00300C18"/>
    <w:rsid w:val="00301294"/>
    <w:rsid w:val="00302340"/>
    <w:rsid w:val="0030277E"/>
    <w:rsid w:val="00302C52"/>
    <w:rsid w:val="00303429"/>
    <w:rsid w:val="00303809"/>
    <w:rsid w:val="00303B1B"/>
    <w:rsid w:val="00303EC4"/>
    <w:rsid w:val="003041B5"/>
    <w:rsid w:val="0030445D"/>
    <w:rsid w:val="003048C5"/>
    <w:rsid w:val="00304B93"/>
    <w:rsid w:val="00304F59"/>
    <w:rsid w:val="0030536B"/>
    <w:rsid w:val="00306329"/>
    <w:rsid w:val="00306360"/>
    <w:rsid w:val="00306470"/>
    <w:rsid w:val="00306B1C"/>
    <w:rsid w:val="00307224"/>
    <w:rsid w:val="003103D7"/>
    <w:rsid w:val="00310537"/>
    <w:rsid w:val="0031062A"/>
    <w:rsid w:val="00310E18"/>
    <w:rsid w:val="00311191"/>
    <w:rsid w:val="003111E3"/>
    <w:rsid w:val="00311477"/>
    <w:rsid w:val="00311F6E"/>
    <w:rsid w:val="003123A5"/>
    <w:rsid w:val="00312F28"/>
    <w:rsid w:val="00313971"/>
    <w:rsid w:val="00313CE5"/>
    <w:rsid w:val="00313D64"/>
    <w:rsid w:val="00313DBE"/>
    <w:rsid w:val="00314C13"/>
    <w:rsid w:val="00315284"/>
    <w:rsid w:val="003154F8"/>
    <w:rsid w:val="003157EC"/>
    <w:rsid w:val="00315DC2"/>
    <w:rsid w:val="00315FDF"/>
    <w:rsid w:val="0031607C"/>
    <w:rsid w:val="0031644D"/>
    <w:rsid w:val="00316886"/>
    <w:rsid w:val="0031694C"/>
    <w:rsid w:val="0031738C"/>
    <w:rsid w:val="0031779A"/>
    <w:rsid w:val="0031787B"/>
    <w:rsid w:val="00317CB9"/>
    <w:rsid w:val="00317DFD"/>
    <w:rsid w:val="00320F32"/>
    <w:rsid w:val="0032112A"/>
    <w:rsid w:val="003213E6"/>
    <w:rsid w:val="003228D3"/>
    <w:rsid w:val="00323257"/>
    <w:rsid w:val="003237D9"/>
    <w:rsid w:val="00324EFC"/>
    <w:rsid w:val="003252B1"/>
    <w:rsid w:val="003256F4"/>
    <w:rsid w:val="003268E1"/>
    <w:rsid w:val="00326B85"/>
    <w:rsid w:val="00326ECA"/>
    <w:rsid w:val="00326F37"/>
    <w:rsid w:val="00327467"/>
    <w:rsid w:val="003278E3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F9"/>
    <w:rsid w:val="003323AD"/>
    <w:rsid w:val="0033297E"/>
    <w:rsid w:val="00332B93"/>
    <w:rsid w:val="00332D0F"/>
    <w:rsid w:val="003337E0"/>
    <w:rsid w:val="00333A88"/>
    <w:rsid w:val="00333E55"/>
    <w:rsid w:val="00334352"/>
    <w:rsid w:val="003345B8"/>
    <w:rsid w:val="003349E4"/>
    <w:rsid w:val="00334B4E"/>
    <w:rsid w:val="003350C3"/>
    <w:rsid w:val="00335AD2"/>
    <w:rsid w:val="0033633B"/>
    <w:rsid w:val="00336880"/>
    <w:rsid w:val="003368AD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934"/>
    <w:rsid w:val="00343BC9"/>
    <w:rsid w:val="00343FDF"/>
    <w:rsid w:val="00344793"/>
    <w:rsid w:val="00344935"/>
    <w:rsid w:val="00344C3E"/>
    <w:rsid w:val="003454C2"/>
    <w:rsid w:val="00345572"/>
    <w:rsid w:val="00345A15"/>
    <w:rsid w:val="00345C1A"/>
    <w:rsid w:val="0034639E"/>
    <w:rsid w:val="00346690"/>
    <w:rsid w:val="003466B0"/>
    <w:rsid w:val="003475CE"/>
    <w:rsid w:val="0035031B"/>
    <w:rsid w:val="003506AD"/>
    <w:rsid w:val="003506BE"/>
    <w:rsid w:val="003529FF"/>
    <w:rsid w:val="00352B28"/>
    <w:rsid w:val="00352D79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F2C"/>
    <w:rsid w:val="00363397"/>
    <w:rsid w:val="00363D59"/>
    <w:rsid w:val="00363FEA"/>
    <w:rsid w:val="00364058"/>
    <w:rsid w:val="00364116"/>
    <w:rsid w:val="00364132"/>
    <w:rsid w:val="00365F93"/>
    <w:rsid w:val="0036676E"/>
    <w:rsid w:val="00366C80"/>
    <w:rsid w:val="003671A5"/>
    <w:rsid w:val="00367E1D"/>
    <w:rsid w:val="00367F2C"/>
    <w:rsid w:val="00370041"/>
    <w:rsid w:val="00370063"/>
    <w:rsid w:val="00370FFB"/>
    <w:rsid w:val="00372594"/>
    <w:rsid w:val="00372AAB"/>
    <w:rsid w:val="00373456"/>
    <w:rsid w:val="003735BE"/>
    <w:rsid w:val="00373AD8"/>
    <w:rsid w:val="00373ADF"/>
    <w:rsid w:val="0037446E"/>
    <w:rsid w:val="00374AB5"/>
    <w:rsid w:val="00375E7E"/>
    <w:rsid w:val="00376488"/>
    <w:rsid w:val="003767E1"/>
    <w:rsid w:val="003768B4"/>
    <w:rsid w:val="00377523"/>
    <w:rsid w:val="0037786A"/>
    <w:rsid w:val="00377A0D"/>
    <w:rsid w:val="00377D85"/>
    <w:rsid w:val="00381636"/>
    <w:rsid w:val="003816B6"/>
    <w:rsid w:val="00381CDE"/>
    <w:rsid w:val="003820AE"/>
    <w:rsid w:val="00382B20"/>
    <w:rsid w:val="00382D28"/>
    <w:rsid w:val="00383035"/>
    <w:rsid w:val="003831EA"/>
    <w:rsid w:val="0038410B"/>
    <w:rsid w:val="003848AE"/>
    <w:rsid w:val="00384FB5"/>
    <w:rsid w:val="00385239"/>
    <w:rsid w:val="003855AF"/>
    <w:rsid w:val="00385BD6"/>
    <w:rsid w:val="00385E14"/>
    <w:rsid w:val="003861BE"/>
    <w:rsid w:val="00386833"/>
    <w:rsid w:val="0038687A"/>
    <w:rsid w:val="00386B0A"/>
    <w:rsid w:val="00386E5B"/>
    <w:rsid w:val="00387538"/>
    <w:rsid w:val="0039013D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3345"/>
    <w:rsid w:val="00393931"/>
    <w:rsid w:val="00393CCB"/>
    <w:rsid w:val="00394758"/>
    <w:rsid w:val="00395576"/>
    <w:rsid w:val="003956E0"/>
    <w:rsid w:val="003959BD"/>
    <w:rsid w:val="00395F62"/>
    <w:rsid w:val="00396235"/>
    <w:rsid w:val="00397D55"/>
    <w:rsid w:val="003A0D28"/>
    <w:rsid w:val="003A2A3B"/>
    <w:rsid w:val="003A2AC1"/>
    <w:rsid w:val="003A2CA3"/>
    <w:rsid w:val="003A3DBB"/>
    <w:rsid w:val="003A487C"/>
    <w:rsid w:val="003A4F86"/>
    <w:rsid w:val="003A55CC"/>
    <w:rsid w:val="003A5743"/>
    <w:rsid w:val="003A57AA"/>
    <w:rsid w:val="003A57EE"/>
    <w:rsid w:val="003A670D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8FE"/>
    <w:rsid w:val="003B0B60"/>
    <w:rsid w:val="003B10CA"/>
    <w:rsid w:val="003B171F"/>
    <w:rsid w:val="003B18C4"/>
    <w:rsid w:val="003B1BB5"/>
    <w:rsid w:val="003B1CF3"/>
    <w:rsid w:val="003B2114"/>
    <w:rsid w:val="003B2FA3"/>
    <w:rsid w:val="003B3184"/>
    <w:rsid w:val="003B4177"/>
    <w:rsid w:val="003B47DE"/>
    <w:rsid w:val="003B4A12"/>
    <w:rsid w:val="003B5A91"/>
    <w:rsid w:val="003B5AB4"/>
    <w:rsid w:val="003B5F43"/>
    <w:rsid w:val="003B6729"/>
    <w:rsid w:val="003B73BC"/>
    <w:rsid w:val="003B7F9D"/>
    <w:rsid w:val="003C0308"/>
    <w:rsid w:val="003C0AF6"/>
    <w:rsid w:val="003C0E3D"/>
    <w:rsid w:val="003C15A1"/>
    <w:rsid w:val="003C1796"/>
    <w:rsid w:val="003C1A99"/>
    <w:rsid w:val="003C20AA"/>
    <w:rsid w:val="003C28A3"/>
    <w:rsid w:val="003C2FE7"/>
    <w:rsid w:val="003C346D"/>
    <w:rsid w:val="003C3B0D"/>
    <w:rsid w:val="003C4C9D"/>
    <w:rsid w:val="003C5303"/>
    <w:rsid w:val="003C5846"/>
    <w:rsid w:val="003C5CD0"/>
    <w:rsid w:val="003C5CF6"/>
    <w:rsid w:val="003C5E7B"/>
    <w:rsid w:val="003C5E83"/>
    <w:rsid w:val="003C618E"/>
    <w:rsid w:val="003C7AFF"/>
    <w:rsid w:val="003C7BDB"/>
    <w:rsid w:val="003C7FAA"/>
    <w:rsid w:val="003D0010"/>
    <w:rsid w:val="003D009D"/>
    <w:rsid w:val="003D02CC"/>
    <w:rsid w:val="003D3CC6"/>
    <w:rsid w:val="003D3F0F"/>
    <w:rsid w:val="003D45FB"/>
    <w:rsid w:val="003D4F9C"/>
    <w:rsid w:val="003D5AE3"/>
    <w:rsid w:val="003D6FFF"/>
    <w:rsid w:val="003D707B"/>
    <w:rsid w:val="003D7DB9"/>
    <w:rsid w:val="003E04BC"/>
    <w:rsid w:val="003E13AB"/>
    <w:rsid w:val="003E1C25"/>
    <w:rsid w:val="003E2273"/>
    <w:rsid w:val="003E2561"/>
    <w:rsid w:val="003E28C9"/>
    <w:rsid w:val="003E2CD2"/>
    <w:rsid w:val="003E2FE9"/>
    <w:rsid w:val="003E329D"/>
    <w:rsid w:val="003E3446"/>
    <w:rsid w:val="003E3876"/>
    <w:rsid w:val="003E41E2"/>
    <w:rsid w:val="003E5B06"/>
    <w:rsid w:val="003E688B"/>
    <w:rsid w:val="003E6E6E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B4"/>
    <w:rsid w:val="003F2805"/>
    <w:rsid w:val="003F2C67"/>
    <w:rsid w:val="003F333B"/>
    <w:rsid w:val="003F3C45"/>
    <w:rsid w:val="003F4BEF"/>
    <w:rsid w:val="003F4DBC"/>
    <w:rsid w:val="003F5C00"/>
    <w:rsid w:val="003F694F"/>
    <w:rsid w:val="003F6DB4"/>
    <w:rsid w:val="003F713B"/>
    <w:rsid w:val="003F7421"/>
    <w:rsid w:val="003F7596"/>
    <w:rsid w:val="00400B70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5378"/>
    <w:rsid w:val="004068C4"/>
    <w:rsid w:val="00406B90"/>
    <w:rsid w:val="00406C26"/>
    <w:rsid w:val="00406FF6"/>
    <w:rsid w:val="00407EA8"/>
    <w:rsid w:val="00410460"/>
    <w:rsid w:val="00410F76"/>
    <w:rsid w:val="00410F92"/>
    <w:rsid w:val="0041116D"/>
    <w:rsid w:val="00411D25"/>
    <w:rsid w:val="00412055"/>
    <w:rsid w:val="004124B4"/>
    <w:rsid w:val="00413191"/>
    <w:rsid w:val="004132AD"/>
    <w:rsid w:val="004135C0"/>
    <w:rsid w:val="00413F1B"/>
    <w:rsid w:val="00414BB7"/>
    <w:rsid w:val="00416329"/>
    <w:rsid w:val="0041632B"/>
    <w:rsid w:val="00416461"/>
    <w:rsid w:val="00417875"/>
    <w:rsid w:val="00417A61"/>
    <w:rsid w:val="00417D5E"/>
    <w:rsid w:val="00417F91"/>
    <w:rsid w:val="00420184"/>
    <w:rsid w:val="004211CC"/>
    <w:rsid w:val="004216DC"/>
    <w:rsid w:val="00422116"/>
    <w:rsid w:val="0042253D"/>
    <w:rsid w:val="00423028"/>
    <w:rsid w:val="004234F8"/>
    <w:rsid w:val="004236D9"/>
    <w:rsid w:val="00424116"/>
    <w:rsid w:val="004242F4"/>
    <w:rsid w:val="0042438F"/>
    <w:rsid w:val="0042451A"/>
    <w:rsid w:val="00424650"/>
    <w:rsid w:val="00424B0B"/>
    <w:rsid w:val="00425646"/>
    <w:rsid w:val="00426049"/>
    <w:rsid w:val="00426116"/>
    <w:rsid w:val="004264EA"/>
    <w:rsid w:val="00430423"/>
    <w:rsid w:val="004307A4"/>
    <w:rsid w:val="004309AE"/>
    <w:rsid w:val="004319EE"/>
    <w:rsid w:val="00431C03"/>
    <w:rsid w:val="0043203B"/>
    <w:rsid w:val="00432621"/>
    <w:rsid w:val="00432AA4"/>
    <w:rsid w:val="00432E7F"/>
    <w:rsid w:val="00433754"/>
    <w:rsid w:val="004339E3"/>
    <w:rsid w:val="00434A8F"/>
    <w:rsid w:val="004350DC"/>
    <w:rsid w:val="004357D8"/>
    <w:rsid w:val="00435AC6"/>
    <w:rsid w:val="00435DDA"/>
    <w:rsid w:val="00436074"/>
    <w:rsid w:val="00437062"/>
    <w:rsid w:val="004375E6"/>
    <w:rsid w:val="00437E6D"/>
    <w:rsid w:val="0044017A"/>
    <w:rsid w:val="00440A4C"/>
    <w:rsid w:val="00440F0E"/>
    <w:rsid w:val="0044354A"/>
    <w:rsid w:val="00443B9D"/>
    <w:rsid w:val="00444375"/>
    <w:rsid w:val="004444BA"/>
    <w:rsid w:val="00444943"/>
    <w:rsid w:val="004458DF"/>
    <w:rsid w:val="00445ADA"/>
    <w:rsid w:val="00445FAD"/>
    <w:rsid w:val="00446346"/>
    <w:rsid w:val="004467F3"/>
    <w:rsid w:val="00446DAA"/>
    <w:rsid w:val="00446ED1"/>
    <w:rsid w:val="00446EE8"/>
    <w:rsid w:val="00447822"/>
    <w:rsid w:val="00447874"/>
    <w:rsid w:val="004508C5"/>
    <w:rsid w:val="00451E58"/>
    <w:rsid w:val="00452078"/>
    <w:rsid w:val="004528D4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DA4"/>
    <w:rsid w:val="00455F57"/>
    <w:rsid w:val="00456227"/>
    <w:rsid w:val="004565D1"/>
    <w:rsid w:val="00456EF2"/>
    <w:rsid w:val="004572DE"/>
    <w:rsid w:val="00457401"/>
    <w:rsid w:val="00457518"/>
    <w:rsid w:val="00457829"/>
    <w:rsid w:val="00457920"/>
    <w:rsid w:val="004605FC"/>
    <w:rsid w:val="00460812"/>
    <w:rsid w:val="00460CED"/>
    <w:rsid w:val="0046120C"/>
    <w:rsid w:val="00461B43"/>
    <w:rsid w:val="00461F3D"/>
    <w:rsid w:val="00462880"/>
    <w:rsid w:val="00462D52"/>
    <w:rsid w:val="00463144"/>
    <w:rsid w:val="00463490"/>
    <w:rsid w:val="00463500"/>
    <w:rsid w:val="00465032"/>
    <w:rsid w:val="00465301"/>
    <w:rsid w:val="004659D2"/>
    <w:rsid w:val="00465C62"/>
    <w:rsid w:val="0046694F"/>
    <w:rsid w:val="0046696E"/>
    <w:rsid w:val="004669D7"/>
    <w:rsid w:val="00467222"/>
    <w:rsid w:val="00467840"/>
    <w:rsid w:val="00470172"/>
    <w:rsid w:val="004703C7"/>
    <w:rsid w:val="00470789"/>
    <w:rsid w:val="00470831"/>
    <w:rsid w:val="004710B4"/>
    <w:rsid w:val="00472DEC"/>
    <w:rsid w:val="00473923"/>
    <w:rsid w:val="00473B1A"/>
    <w:rsid w:val="00474122"/>
    <w:rsid w:val="0047460F"/>
    <w:rsid w:val="00474DE6"/>
    <w:rsid w:val="0047509C"/>
    <w:rsid w:val="00476234"/>
    <w:rsid w:val="004763CA"/>
    <w:rsid w:val="00476581"/>
    <w:rsid w:val="00476A12"/>
    <w:rsid w:val="00476E7B"/>
    <w:rsid w:val="00476F2A"/>
    <w:rsid w:val="0047765D"/>
    <w:rsid w:val="00477D99"/>
    <w:rsid w:val="00480A82"/>
    <w:rsid w:val="00481490"/>
    <w:rsid w:val="00481786"/>
    <w:rsid w:val="0048189D"/>
    <w:rsid w:val="00482BB9"/>
    <w:rsid w:val="00482D6B"/>
    <w:rsid w:val="00482E0A"/>
    <w:rsid w:val="004831F6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65E7"/>
    <w:rsid w:val="0048697E"/>
    <w:rsid w:val="00486F8E"/>
    <w:rsid w:val="00487614"/>
    <w:rsid w:val="00487A0C"/>
    <w:rsid w:val="00490AC6"/>
    <w:rsid w:val="00490F0E"/>
    <w:rsid w:val="0049112B"/>
    <w:rsid w:val="00491677"/>
    <w:rsid w:val="00491E14"/>
    <w:rsid w:val="0049235A"/>
    <w:rsid w:val="00493994"/>
    <w:rsid w:val="004946CD"/>
    <w:rsid w:val="00495105"/>
    <w:rsid w:val="004958FA"/>
    <w:rsid w:val="00495956"/>
    <w:rsid w:val="004962C3"/>
    <w:rsid w:val="00496A01"/>
    <w:rsid w:val="00496BC4"/>
    <w:rsid w:val="00497037"/>
    <w:rsid w:val="00497B2E"/>
    <w:rsid w:val="004A009C"/>
    <w:rsid w:val="004A0B36"/>
    <w:rsid w:val="004A1313"/>
    <w:rsid w:val="004A13C4"/>
    <w:rsid w:val="004A2C01"/>
    <w:rsid w:val="004A320C"/>
    <w:rsid w:val="004A349E"/>
    <w:rsid w:val="004A400D"/>
    <w:rsid w:val="004A4AB2"/>
    <w:rsid w:val="004A4C1A"/>
    <w:rsid w:val="004A50CA"/>
    <w:rsid w:val="004A5DFC"/>
    <w:rsid w:val="004A6C15"/>
    <w:rsid w:val="004A6C3B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671"/>
    <w:rsid w:val="004B378E"/>
    <w:rsid w:val="004B3DCA"/>
    <w:rsid w:val="004B41D1"/>
    <w:rsid w:val="004B44FC"/>
    <w:rsid w:val="004B4874"/>
    <w:rsid w:val="004B4F3B"/>
    <w:rsid w:val="004B4F63"/>
    <w:rsid w:val="004B5F85"/>
    <w:rsid w:val="004B7076"/>
    <w:rsid w:val="004B78D8"/>
    <w:rsid w:val="004B7B11"/>
    <w:rsid w:val="004C0085"/>
    <w:rsid w:val="004C0267"/>
    <w:rsid w:val="004C052E"/>
    <w:rsid w:val="004C06F3"/>
    <w:rsid w:val="004C0839"/>
    <w:rsid w:val="004C0B99"/>
    <w:rsid w:val="004C0E9C"/>
    <w:rsid w:val="004C119F"/>
    <w:rsid w:val="004C17A2"/>
    <w:rsid w:val="004C1EE1"/>
    <w:rsid w:val="004C248F"/>
    <w:rsid w:val="004C3B0B"/>
    <w:rsid w:val="004C40B3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2222"/>
    <w:rsid w:val="004D273D"/>
    <w:rsid w:val="004D2A3C"/>
    <w:rsid w:val="004D2DED"/>
    <w:rsid w:val="004D3CDB"/>
    <w:rsid w:val="004D3F67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302"/>
    <w:rsid w:val="004D7842"/>
    <w:rsid w:val="004D7945"/>
    <w:rsid w:val="004E1124"/>
    <w:rsid w:val="004E183D"/>
    <w:rsid w:val="004E1AAD"/>
    <w:rsid w:val="004E1BEF"/>
    <w:rsid w:val="004E1E6C"/>
    <w:rsid w:val="004E1E6E"/>
    <w:rsid w:val="004E2672"/>
    <w:rsid w:val="004E2D8F"/>
    <w:rsid w:val="004E319E"/>
    <w:rsid w:val="004E362D"/>
    <w:rsid w:val="004E3C18"/>
    <w:rsid w:val="004E4164"/>
    <w:rsid w:val="004E4C88"/>
    <w:rsid w:val="004E4DA3"/>
    <w:rsid w:val="004E5650"/>
    <w:rsid w:val="004E59DE"/>
    <w:rsid w:val="004E641A"/>
    <w:rsid w:val="004E652E"/>
    <w:rsid w:val="004E66CF"/>
    <w:rsid w:val="004E6A6F"/>
    <w:rsid w:val="004E7CF0"/>
    <w:rsid w:val="004F00D0"/>
    <w:rsid w:val="004F0191"/>
    <w:rsid w:val="004F01A7"/>
    <w:rsid w:val="004F01E8"/>
    <w:rsid w:val="004F08BD"/>
    <w:rsid w:val="004F1BC6"/>
    <w:rsid w:val="004F1C5D"/>
    <w:rsid w:val="004F1F4A"/>
    <w:rsid w:val="004F1F7F"/>
    <w:rsid w:val="004F25D4"/>
    <w:rsid w:val="004F2717"/>
    <w:rsid w:val="004F2B0C"/>
    <w:rsid w:val="004F2B8F"/>
    <w:rsid w:val="004F2B9A"/>
    <w:rsid w:val="004F2C74"/>
    <w:rsid w:val="004F3F96"/>
    <w:rsid w:val="004F4621"/>
    <w:rsid w:val="004F4899"/>
    <w:rsid w:val="004F49DF"/>
    <w:rsid w:val="004F4A12"/>
    <w:rsid w:val="004F4FF4"/>
    <w:rsid w:val="004F5D78"/>
    <w:rsid w:val="004F60A1"/>
    <w:rsid w:val="004F6B21"/>
    <w:rsid w:val="004F73D6"/>
    <w:rsid w:val="004F7AEF"/>
    <w:rsid w:val="00501C22"/>
    <w:rsid w:val="00502566"/>
    <w:rsid w:val="00503873"/>
    <w:rsid w:val="00503BCB"/>
    <w:rsid w:val="00503FB5"/>
    <w:rsid w:val="005043BF"/>
    <w:rsid w:val="00504BC7"/>
    <w:rsid w:val="00505151"/>
    <w:rsid w:val="005052DB"/>
    <w:rsid w:val="0050564D"/>
    <w:rsid w:val="0050598A"/>
    <w:rsid w:val="00505D98"/>
    <w:rsid w:val="00505D9A"/>
    <w:rsid w:val="00507318"/>
    <w:rsid w:val="00507461"/>
    <w:rsid w:val="00507FC3"/>
    <w:rsid w:val="00510190"/>
    <w:rsid w:val="00510682"/>
    <w:rsid w:val="0051077D"/>
    <w:rsid w:val="00510D82"/>
    <w:rsid w:val="00511182"/>
    <w:rsid w:val="005115F2"/>
    <w:rsid w:val="00511E87"/>
    <w:rsid w:val="00511FAD"/>
    <w:rsid w:val="005130DF"/>
    <w:rsid w:val="00513D93"/>
    <w:rsid w:val="00513DB5"/>
    <w:rsid w:val="00514A86"/>
    <w:rsid w:val="00514B25"/>
    <w:rsid w:val="0051565C"/>
    <w:rsid w:val="00515671"/>
    <w:rsid w:val="00515675"/>
    <w:rsid w:val="00516040"/>
    <w:rsid w:val="0051608C"/>
    <w:rsid w:val="005164C1"/>
    <w:rsid w:val="00516DD7"/>
    <w:rsid w:val="00516E91"/>
    <w:rsid w:val="00517133"/>
    <w:rsid w:val="00517698"/>
    <w:rsid w:val="00517B67"/>
    <w:rsid w:val="00517B97"/>
    <w:rsid w:val="00517F0C"/>
    <w:rsid w:val="00520723"/>
    <w:rsid w:val="00520FEE"/>
    <w:rsid w:val="00521327"/>
    <w:rsid w:val="0052138D"/>
    <w:rsid w:val="0052146F"/>
    <w:rsid w:val="005217B0"/>
    <w:rsid w:val="005229E6"/>
    <w:rsid w:val="00522ECD"/>
    <w:rsid w:val="00522FD8"/>
    <w:rsid w:val="00523466"/>
    <w:rsid w:val="005246E8"/>
    <w:rsid w:val="00524C66"/>
    <w:rsid w:val="00524C8A"/>
    <w:rsid w:val="0052503C"/>
    <w:rsid w:val="005254B8"/>
    <w:rsid w:val="0052594E"/>
    <w:rsid w:val="00526004"/>
    <w:rsid w:val="00526A4B"/>
    <w:rsid w:val="00526BBD"/>
    <w:rsid w:val="00526F59"/>
    <w:rsid w:val="005270EB"/>
    <w:rsid w:val="005273D2"/>
    <w:rsid w:val="005274CB"/>
    <w:rsid w:val="00527C61"/>
    <w:rsid w:val="00527D75"/>
    <w:rsid w:val="0053047E"/>
    <w:rsid w:val="00530527"/>
    <w:rsid w:val="00530E66"/>
    <w:rsid w:val="00531052"/>
    <w:rsid w:val="005313D9"/>
    <w:rsid w:val="00531A3F"/>
    <w:rsid w:val="005320C5"/>
    <w:rsid w:val="00533034"/>
    <w:rsid w:val="005337D2"/>
    <w:rsid w:val="00534206"/>
    <w:rsid w:val="00535391"/>
    <w:rsid w:val="00535E07"/>
    <w:rsid w:val="00536763"/>
    <w:rsid w:val="005377EE"/>
    <w:rsid w:val="00537E62"/>
    <w:rsid w:val="00540143"/>
    <w:rsid w:val="00540194"/>
    <w:rsid w:val="00540459"/>
    <w:rsid w:val="0054120E"/>
    <w:rsid w:val="005417D1"/>
    <w:rsid w:val="00541C99"/>
    <w:rsid w:val="005424EE"/>
    <w:rsid w:val="00542682"/>
    <w:rsid w:val="00542772"/>
    <w:rsid w:val="005432A1"/>
    <w:rsid w:val="00544466"/>
    <w:rsid w:val="00544D32"/>
    <w:rsid w:val="0054546F"/>
    <w:rsid w:val="0054579D"/>
    <w:rsid w:val="00545C02"/>
    <w:rsid w:val="005467F1"/>
    <w:rsid w:val="00546AAD"/>
    <w:rsid w:val="00547672"/>
    <w:rsid w:val="0055001B"/>
    <w:rsid w:val="00550288"/>
    <w:rsid w:val="0055041B"/>
    <w:rsid w:val="00551059"/>
    <w:rsid w:val="0055184C"/>
    <w:rsid w:val="00551B40"/>
    <w:rsid w:val="00551E47"/>
    <w:rsid w:val="00552F09"/>
    <w:rsid w:val="00552FEE"/>
    <w:rsid w:val="005530FC"/>
    <w:rsid w:val="00554450"/>
    <w:rsid w:val="00554C86"/>
    <w:rsid w:val="00554D29"/>
    <w:rsid w:val="00556314"/>
    <w:rsid w:val="005564AC"/>
    <w:rsid w:val="0055725E"/>
    <w:rsid w:val="005574AE"/>
    <w:rsid w:val="00560ABD"/>
    <w:rsid w:val="00560C76"/>
    <w:rsid w:val="005610F9"/>
    <w:rsid w:val="00561201"/>
    <w:rsid w:val="00561220"/>
    <w:rsid w:val="005615EE"/>
    <w:rsid w:val="00561A52"/>
    <w:rsid w:val="00562DB2"/>
    <w:rsid w:val="00562DC8"/>
    <w:rsid w:val="0056300B"/>
    <w:rsid w:val="00564697"/>
    <w:rsid w:val="00564AA3"/>
    <w:rsid w:val="00564EB0"/>
    <w:rsid w:val="00564F5D"/>
    <w:rsid w:val="00565329"/>
    <w:rsid w:val="0056556D"/>
    <w:rsid w:val="0056594E"/>
    <w:rsid w:val="00565F79"/>
    <w:rsid w:val="0056605D"/>
    <w:rsid w:val="005665B2"/>
    <w:rsid w:val="00566CF6"/>
    <w:rsid w:val="00566F18"/>
    <w:rsid w:val="005670E4"/>
    <w:rsid w:val="00567458"/>
    <w:rsid w:val="00567820"/>
    <w:rsid w:val="0056791A"/>
    <w:rsid w:val="005701AD"/>
    <w:rsid w:val="00571E3C"/>
    <w:rsid w:val="005727B2"/>
    <w:rsid w:val="00572B42"/>
    <w:rsid w:val="00572B51"/>
    <w:rsid w:val="005735C2"/>
    <w:rsid w:val="005747A4"/>
    <w:rsid w:val="0057497A"/>
    <w:rsid w:val="0057500B"/>
    <w:rsid w:val="00576976"/>
    <w:rsid w:val="00576FE9"/>
    <w:rsid w:val="0057765A"/>
    <w:rsid w:val="005778CA"/>
    <w:rsid w:val="00580231"/>
    <w:rsid w:val="0058231E"/>
    <w:rsid w:val="0058307D"/>
    <w:rsid w:val="00584606"/>
    <w:rsid w:val="00584B24"/>
    <w:rsid w:val="00585174"/>
    <w:rsid w:val="0058517C"/>
    <w:rsid w:val="00585B9F"/>
    <w:rsid w:val="00585FE1"/>
    <w:rsid w:val="0058609C"/>
    <w:rsid w:val="00586348"/>
    <w:rsid w:val="00586712"/>
    <w:rsid w:val="00586987"/>
    <w:rsid w:val="00586A31"/>
    <w:rsid w:val="00587585"/>
    <w:rsid w:val="00587AA7"/>
    <w:rsid w:val="005901B7"/>
    <w:rsid w:val="005901E8"/>
    <w:rsid w:val="00590365"/>
    <w:rsid w:val="00590AF6"/>
    <w:rsid w:val="005915D5"/>
    <w:rsid w:val="005917D1"/>
    <w:rsid w:val="005918AF"/>
    <w:rsid w:val="005918B2"/>
    <w:rsid w:val="005918D8"/>
    <w:rsid w:val="00592AA9"/>
    <w:rsid w:val="005937DC"/>
    <w:rsid w:val="0059420B"/>
    <w:rsid w:val="00594965"/>
    <w:rsid w:val="00594F76"/>
    <w:rsid w:val="00595EEC"/>
    <w:rsid w:val="005963C6"/>
    <w:rsid w:val="00596486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3302"/>
    <w:rsid w:val="005A33B8"/>
    <w:rsid w:val="005A34A3"/>
    <w:rsid w:val="005A36A6"/>
    <w:rsid w:val="005A3D15"/>
    <w:rsid w:val="005A42B2"/>
    <w:rsid w:val="005A4458"/>
    <w:rsid w:val="005A4806"/>
    <w:rsid w:val="005A58CC"/>
    <w:rsid w:val="005A603D"/>
    <w:rsid w:val="005A60BF"/>
    <w:rsid w:val="005A6A37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C01"/>
    <w:rsid w:val="005B2644"/>
    <w:rsid w:val="005B2786"/>
    <w:rsid w:val="005B32BD"/>
    <w:rsid w:val="005B3690"/>
    <w:rsid w:val="005B4051"/>
    <w:rsid w:val="005B430E"/>
    <w:rsid w:val="005B4384"/>
    <w:rsid w:val="005B4413"/>
    <w:rsid w:val="005B4471"/>
    <w:rsid w:val="005B4CAA"/>
    <w:rsid w:val="005B51AD"/>
    <w:rsid w:val="005B526E"/>
    <w:rsid w:val="005B5278"/>
    <w:rsid w:val="005B577D"/>
    <w:rsid w:val="005B595F"/>
    <w:rsid w:val="005B6000"/>
    <w:rsid w:val="005B64A0"/>
    <w:rsid w:val="005B7308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24FA"/>
    <w:rsid w:val="005C2624"/>
    <w:rsid w:val="005C320C"/>
    <w:rsid w:val="005C3781"/>
    <w:rsid w:val="005C3B11"/>
    <w:rsid w:val="005C3D94"/>
    <w:rsid w:val="005C434B"/>
    <w:rsid w:val="005C48D8"/>
    <w:rsid w:val="005C4B3A"/>
    <w:rsid w:val="005C4CFC"/>
    <w:rsid w:val="005C510B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A1E"/>
    <w:rsid w:val="005D1106"/>
    <w:rsid w:val="005D143B"/>
    <w:rsid w:val="005D1B50"/>
    <w:rsid w:val="005D2092"/>
    <w:rsid w:val="005D2321"/>
    <w:rsid w:val="005D2469"/>
    <w:rsid w:val="005D2518"/>
    <w:rsid w:val="005D2915"/>
    <w:rsid w:val="005D2F57"/>
    <w:rsid w:val="005D2F5B"/>
    <w:rsid w:val="005D3778"/>
    <w:rsid w:val="005D4AD7"/>
    <w:rsid w:val="005D5276"/>
    <w:rsid w:val="005D5E2E"/>
    <w:rsid w:val="005D6463"/>
    <w:rsid w:val="005D6ED8"/>
    <w:rsid w:val="005D712A"/>
    <w:rsid w:val="005D72ED"/>
    <w:rsid w:val="005D74DF"/>
    <w:rsid w:val="005D7E93"/>
    <w:rsid w:val="005E170A"/>
    <w:rsid w:val="005E1AAB"/>
    <w:rsid w:val="005E20F7"/>
    <w:rsid w:val="005E243E"/>
    <w:rsid w:val="005E26B2"/>
    <w:rsid w:val="005E33CE"/>
    <w:rsid w:val="005E3A0B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FCA"/>
    <w:rsid w:val="005E742B"/>
    <w:rsid w:val="005E7DFC"/>
    <w:rsid w:val="005F0344"/>
    <w:rsid w:val="005F0750"/>
    <w:rsid w:val="005F0944"/>
    <w:rsid w:val="005F095C"/>
    <w:rsid w:val="005F0AE5"/>
    <w:rsid w:val="005F14C1"/>
    <w:rsid w:val="005F165E"/>
    <w:rsid w:val="005F18A2"/>
    <w:rsid w:val="005F2095"/>
    <w:rsid w:val="005F2252"/>
    <w:rsid w:val="005F25D1"/>
    <w:rsid w:val="005F3999"/>
    <w:rsid w:val="005F4235"/>
    <w:rsid w:val="005F44BD"/>
    <w:rsid w:val="005F48F2"/>
    <w:rsid w:val="005F4F2A"/>
    <w:rsid w:val="005F508E"/>
    <w:rsid w:val="005F54AC"/>
    <w:rsid w:val="005F5584"/>
    <w:rsid w:val="005F60C9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A03"/>
    <w:rsid w:val="006010D8"/>
    <w:rsid w:val="00601227"/>
    <w:rsid w:val="00601B70"/>
    <w:rsid w:val="00601C44"/>
    <w:rsid w:val="00601D66"/>
    <w:rsid w:val="006022CC"/>
    <w:rsid w:val="00602372"/>
    <w:rsid w:val="00602588"/>
    <w:rsid w:val="006036B4"/>
    <w:rsid w:val="00603DCC"/>
    <w:rsid w:val="00604048"/>
    <w:rsid w:val="00604A0C"/>
    <w:rsid w:val="00604F76"/>
    <w:rsid w:val="0060525F"/>
    <w:rsid w:val="00605C2C"/>
    <w:rsid w:val="00605CC9"/>
    <w:rsid w:val="00605F57"/>
    <w:rsid w:val="00606108"/>
    <w:rsid w:val="006068B0"/>
    <w:rsid w:val="00606D2F"/>
    <w:rsid w:val="006070BF"/>
    <w:rsid w:val="006076A0"/>
    <w:rsid w:val="00607CD6"/>
    <w:rsid w:val="0061108F"/>
    <w:rsid w:val="006116F7"/>
    <w:rsid w:val="00611818"/>
    <w:rsid w:val="00612458"/>
    <w:rsid w:val="00612608"/>
    <w:rsid w:val="0061307E"/>
    <w:rsid w:val="006137EA"/>
    <w:rsid w:val="00613B06"/>
    <w:rsid w:val="00613B1C"/>
    <w:rsid w:val="00614172"/>
    <w:rsid w:val="00614836"/>
    <w:rsid w:val="00614A4C"/>
    <w:rsid w:val="006152F9"/>
    <w:rsid w:val="00615673"/>
    <w:rsid w:val="00615C7A"/>
    <w:rsid w:val="0061629A"/>
    <w:rsid w:val="00617006"/>
    <w:rsid w:val="0061751D"/>
    <w:rsid w:val="0061787D"/>
    <w:rsid w:val="0062006A"/>
    <w:rsid w:val="0062063E"/>
    <w:rsid w:val="00620C3F"/>
    <w:rsid w:val="00620D6A"/>
    <w:rsid w:val="0062141B"/>
    <w:rsid w:val="00621497"/>
    <w:rsid w:val="006222D6"/>
    <w:rsid w:val="006222F6"/>
    <w:rsid w:val="00622863"/>
    <w:rsid w:val="0062297B"/>
    <w:rsid w:val="00623795"/>
    <w:rsid w:val="00623874"/>
    <w:rsid w:val="00624C96"/>
    <w:rsid w:val="00624FA0"/>
    <w:rsid w:val="00625330"/>
    <w:rsid w:val="0062631B"/>
    <w:rsid w:val="0062634E"/>
    <w:rsid w:val="006264F8"/>
    <w:rsid w:val="00626844"/>
    <w:rsid w:val="00626EA6"/>
    <w:rsid w:val="00627A3A"/>
    <w:rsid w:val="00627C61"/>
    <w:rsid w:val="00627FF7"/>
    <w:rsid w:val="0063052E"/>
    <w:rsid w:val="0063085E"/>
    <w:rsid w:val="006309C4"/>
    <w:rsid w:val="006310F0"/>
    <w:rsid w:val="00631A51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60BD"/>
    <w:rsid w:val="00636366"/>
    <w:rsid w:val="006368D6"/>
    <w:rsid w:val="00636E90"/>
    <w:rsid w:val="0063709F"/>
    <w:rsid w:val="00637494"/>
    <w:rsid w:val="00637FFA"/>
    <w:rsid w:val="006402B2"/>
    <w:rsid w:val="006407F4"/>
    <w:rsid w:val="00640CCA"/>
    <w:rsid w:val="00640FF7"/>
    <w:rsid w:val="00641469"/>
    <w:rsid w:val="006418B9"/>
    <w:rsid w:val="00641AA0"/>
    <w:rsid w:val="006424E9"/>
    <w:rsid w:val="006427F1"/>
    <w:rsid w:val="00643084"/>
    <w:rsid w:val="006432B2"/>
    <w:rsid w:val="00643D09"/>
    <w:rsid w:val="0064406D"/>
    <w:rsid w:val="006447D4"/>
    <w:rsid w:val="00644D96"/>
    <w:rsid w:val="00645428"/>
    <w:rsid w:val="0064560D"/>
    <w:rsid w:val="006460ED"/>
    <w:rsid w:val="006467BA"/>
    <w:rsid w:val="00646B51"/>
    <w:rsid w:val="00646D2C"/>
    <w:rsid w:val="00646E5B"/>
    <w:rsid w:val="006471A3"/>
    <w:rsid w:val="00647E2D"/>
    <w:rsid w:val="00650046"/>
    <w:rsid w:val="0065011D"/>
    <w:rsid w:val="00650C21"/>
    <w:rsid w:val="00650C5E"/>
    <w:rsid w:val="00651791"/>
    <w:rsid w:val="006522ED"/>
    <w:rsid w:val="006523DE"/>
    <w:rsid w:val="0065295F"/>
    <w:rsid w:val="00653950"/>
    <w:rsid w:val="00653C45"/>
    <w:rsid w:val="00654923"/>
    <w:rsid w:val="00654B64"/>
    <w:rsid w:val="00654B7C"/>
    <w:rsid w:val="00654C5E"/>
    <w:rsid w:val="00655B61"/>
    <w:rsid w:val="00656165"/>
    <w:rsid w:val="00656553"/>
    <w:rsid w:val="00656814"/>
    <w:rsid w:val="00656B0B"/>
    <w:rsid w:val="00656CA5"/>
    <w:rsid w:val="00657433"/>
    <w:rsid w:val="006575B4"/>
    <w:rsid w:val="00660448"/>
    <w:rsid w:val="00660937"/>
    <w:rsid w:val="006609E5"/>
    <w:rsid w:val="006615F7"/>
    <w:rsid w:val="00661BC6"/>
    <w:rsid w:val="00663048"/>
    <w:rsid w:val="00663652"/>
    <w:rsid w:val="00663D28"/>
    <w:rsid w:val="00664045"/>
    <w:rsid w:val="006644BD"/>
    <w:rsid w:val="006647AB"/>
    <w:rsid w:val="0066493A"/>
    <w:rsid w:val="00664980"/>
    <w:rsid w:val="00664F9E"/>
    <w:rsid w:val="006659AF"/>
    <w:rsid w:val="00665AE4"/>
    <w:rsid w:val="0066623E"/>
    <w:rsid w:val="00666D6F"/>
    <w:rsid w:val="00666E9C"/>
    <w:rsid w:val="006673A5"/>
    <w:rsid w:val="0066778F"/>
    <w:rsid w:val="00667988"/>
    <w:rsid w:val="00667FA1"/>
    <w:rsid w:val="00670BE9"/>
    <w:rsid w:val="00670F27"/>
    <w:rsid w:val="00671517"/>
    <w:rsid w:val="00671635"/>
    <w:rsid w:val="00671867"/>
    <w:rsid w:val="006719BE"/>
    <w:rsid w:val="0067225C"/>
    <w:rsid w:val="00673653"/>
    <w:rsid w:val="00673A8F"/>
    <w:rsid w:val="00673DF6"/>
    <w:rsid w:val="00673E4A"/>
    <w:rsid w:val="00674747"/>
    <w:rsid w:val="00674798"/>
    <w:rsid w:val="00674DD0"/>
    <w:rsid w:val="00674F1A"/>
    <w:rsid w:val="006751C8"/>
    <w:rsid w:val="00675996"/>
    <w:rsid w:val="00675A34"/>
    <w:rsid w:val="00675F09"/>
    <w:rsid w:val="00676AAB"/>
    <w:rsid w:val="006771F3"/>
    <w:rsid w:val="006772F4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F51"/>
    <w:rsid w:val="00683B19"/>
    <w:rsid w:val="0068403A"/>
    <w:rsid w:val="006840EA"/>
    <w:rsid w:val="00685A4C"/>
    <w:rsid w:val="00685E97"/>
    <w:rsid w:val="006865D0"/>
    <w:rsid w:val="00687192"/>
    <w:rsid w:val="006873AC"/>
    <w:rsid w:val="006875A6"/>
    <w:rsid w:val="00687ED8"/>
    <w:rsid w:val="00687EE4"/>
    <w:rsid w:val="006900BC"/>
    <w:rsid w:val="006908C1"/>
    <w:rsid w:val="00690DB9"/>
    <w:rsid w:val="00691137"/>
    <w:rsid w:val="00691279"/>
    <w:rsid w:val="00691671"/>
    <w:rsid w:val="006919C4"/>
    <w:rsid w:val="00691F53"/>
    <w:rsid w:val="00692B55"/>
    <w:rsid w:val="0069438A"/>
    <w:rsid w:val="006945F4"/>
    <w:rsid w:val="00694739"/>
    <w:rsid w:val="00694FCC"/>
    <w:rsid w:val="00695310"/>
    <w:rsid w:val="0069594C"/>
    <w:rsid w:val="00695AD2"/>
    <w:rsid w:val="00696474"/>
    <w:rsid w:val="00696C92"/>
    <w:rsid w:val="00697154"/>
    <w:rsid w:val="00697F30"/>
    <w:rsid w:val="006A0089"/>
    <w:rsid w:val="006A07DD"/>
    <w:rsid w:val="006A0B64"/>
    <w:rsid w:val="006A0CD1"/>
    <w:rsid w:val="006A13F3"/>
    <w:rsid w:val="006A193D"/>
    <w:rsid w:val="006A29F4"/>
    <w:rsid w:val="006A3110"/>
    <w:rsid w:val="006A35FE"/>
    <w:rsid w:val="006A3C79"/>
    <w:rsid w:val="006A3F02"/>
    <w:rsid w:val="006A4A60"/>
    <w:rsid w:val="006A4B78"/>
    <w:rsid w:val="006A5BA3"/>
    <w:rsid w:val="006A5E4B"/>
    <w:rsid w:val="006A6A32"/>
    <w:rsid w:val="006A7197"/>
    <w:rsid w:val="006B0147"/>
    <w:rsid w:val="006B01B5"/>
    <w:rsid w:val="006B0744"/>
    <w:rsid w:val="006B11B8"/>
    <w:rsid w:val="006B18A7"/>
    <w:rsid w:val="006B1B99"/>
    <w:rsid w:val="006B1C59"/>
    <w:rsid w:val="006B1DDA"/>
    <w:rsid w:val="006B2A58"/>
    <w:rsid w:val="006B31F7"/>
    <w:rsid w:val="006B45BF"/>
    <w:rsid w:val="006B4674"/>
    <w:rsid w:val="006B4AC7"/>
    <w:rsid w:val="006B52CB"/>
    <w:rsid w:val="006B5546"/>
    <w:rsid w:val="006B5612"/>
    <w:rsid w:val="006B5F7F"/>
    <w:rsid w:val="006B7552"/>
    <w:rsid w:val="006B7779"/>
    <w:rsid w:val="006B7E0B"/>
    <w:rsid w:val="006B7E37"/>
    <w:rsid w:val="006C0BC7"/>
    <w:rsid w:val="006C10F2"/>
    <w:rsid w:val="006C11F5"/>
    <w:rsid w:val="006C18C6"/>
    <w:rsid w:val="006C247D"/>
    <w:rsid w:val="006C2B04"/>
    <w:rsid w:val="006C2F20"/>
    <w:rsid w:val="006C30BA"/>
    <w:rsid w:val="006C3663"/>
    <w:rsid w:val="006C36F9"/>
    <w:rsid w:val="006C3979"/>
    <w:rsid w:val="006C3F67"/>
    <w:rsid w:val="006C41C8"/>
    <w:rsid w:val="006C438A"/>
    <w:rsid w:val="006C451E"/>
    <w:rsid w:val="006C4527"/>
    <w:rsid w:val="006C4696"/>
    <w:rsid w:val="006C5618"/>
    <w:rsid w:val="006C5B03"/>
    <w:rsid w:val="006C6171"/>
    <w:rsid w:val="006C6372"/>
    <w:rsid w:val="006C71CB"/>
    <w:rsid w:val="006C734D"/>
    <w:rsid w:val="006C7D6B"/>
    <w:rsid w:val="006D0B2D"/>
    <w:rsid w:val="006D151A"/>
    <w:rsid w:val="006D1583"/>
    <w:rsid w:val="006D192E"/>
    <w:rsid w:val="006D1DE9"/>
    <w:rsid w:val="006D1F17"/>
    <w:rsid w:val="006D26F3"/>
    <w:rsid w:val="006D2EA6"/>
    <w:rsid w:val="006D514F"/>
    <w:rsid w:val="006D543A"/>
    <w:rsid w:val="006D5BD7"/>
    <w:rsid w:val="006D5FDD"/>
    <w:rsid w:val="006D6BAF"/>
    <w:rsid w:val="006D736A"/>
    <w:rsid w:val="006D7709"/>
    <w:rsid w:val="006D77B2"/>
    <w:rsid w:val="006D7855"/>
    <w:rsid w:val="006E0365"/>
    <w:rsid w:val="006E1776"/>
    <w:rsid w:val="006E2797"/>
    <w:rsid w:val="006E2AA1"/>
    <w:rsid w:val="006E3276"/>
    <w:rsid w:val="006E3297"/>
    <w:rsid w:val="006E3A9F"/>
    <w:rsid w:val="006E3B9E"/>
    <w:rsid w:val="006E4440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F45"/>
    <w:rsid w:val="006E71DC"/>
    <w:rsid w:val="006E77B2"/>
    <w:rsid w:val="006E7F65"/>
    <w:rsid w:val="006F0591"/>
    <w:rsid w:val="006F06EE"/>
    <w:rsid w:val="006F07ED"/>
    <w:rsid w:val="006F1274"/>
    <w:rsid w:val="006F17F2"/>
    <w:rsid w:val="006F18E1"/>
    <w:rsid w:val="006F1BA2"/>
    <w:rsid w:val="006F2438"/>
    <w:rsid w:val="006F2571"/>
    <w:rsid w:val="006F2921"/>
    <w:rsid w:val="006F2A93"/>
    <w:rsid w:val="006F2E84"/>
    <w:rsid w:val="006F3881"/>
    <w:rsid w:val="006F4B8D"/>
    <w:rsid w:val="006F680A"/>
    <w:rsid w:val="006F7545"/>
    <w:rsid w:val="006F757C"/>
    <w:rsid w:val="006F7F81"/>
    <w:rsid w:val="00700900"/>
    <w:rsid w:val="00700F76"/>
    <w:rsid w:val="0070126A"/>
    <w:rsid w:val="00701504"/>
    <w:rsid w:val="0070260D"/>
    <w:rsid w:val="007026DE"/>
    <w:rsid w:val="00703847"/>
    <w:rsid w:val="00703E7C"/>
    <w:rsid w:val="00704204"/>
    <w:rsid w:val="0070467D"/>
    <w:rsid w:val="00704F2E"/>
    <w:rsid w:val="0070500D"/>
    <w:rsid w:val="00705153"/>
    <w:rsid w:val="0070518E"/>
    <w:rsid w:val="0070597C"/>
    <w:rsid w:val="00707DC4"/>
    <w:rsid w:val="007105BB"/>
    <w:rsid w:val="00710937"/>
    <w:rsid w:val="00710B6E"/>
    <w:rsid w:val="007115E0"/>
    <w:rsid w:val="00711C57"/>
    <w:rsid w:val="00711EF0"/>
    <w:rsid w:val="00711F68"/>
    <w:rsid w:val="00712415"/>
    <w:rsid w:val="007127B3"/>
    <w:rsid w:val="00712ADF"/>
    <w:rsid w:val="00712BC0"/>
    <w:rsid w:val="007132C2"/>
    <w:rsid w:val="00713466"/>
    <w:rsid w:val="007139BE"/>
    <w:rsid w:val="00713B19"/>
    <w:rsid w:val="00714BA2"/>
    <w:rsid w:val="00715049"/>
    <w:rsid w:val="00715096"/>
    <w:rsid w:val="007158E0"/>
    <w:rsid w:val="00715A55"/>
    <w:rsid w:val="00716236"/>
    <w:rsid w:val="00716B94"/>
    <w:rsid w:val="007170EA"/>
    <w:rsid w:val="0071754F"/>
    <w:rsid w:val="0071785A"/>
    <w:rsid w:val="00717AB3"/>
    <w:rsid w:val="00717C82"/>
    <w:rsid w:val="00720F3D"/>
    <w:rsid w:val="007211FA"/>
    <w:rsid w:val="007224C4"/>
    <w:rsid w:val="007224FE"/>
    <w:rsid w:val="00723244"/>
    <w:rsid w:val="0072337E"/>
    <w:rsid w:val="00723ABD"/>
    <w:rsid w:val="007241DA"/>
    <w:rsid w:val="00724848"/>
    <w:rsid w:val="00724895"/>
    <w:rsid w:val="0072540D"/>
    <w:rsid w:val="00725E4D"/>
    <w:rsid w:val="00725F92"/>
    <w:rsid w:val="00726281"/>
    <w:rsid w:val="00726DB1"/>
    <w:rsid w:val="00726F5C"/>
    <w:rsid w:val="00727B29"/>
    <w:rsid w:val="00730CCA"/>
    <w:rsid w:val="00730CEA"/>
    <w:rsid w:val="0073187E"/>
    <w:rsid w:val="007327F7"/>
    <w:rsid w:val="00732C59"/>
    <w:rsid w:val="0073389F"/>
    <w:rsid w:val="00733D6D"/>
    <w:rsid w:val="00733F9A"/>
    <w:rsid w:val="007340AC"/>
    <w:rsid w:val="00734B64"/>
    <w:rsid w:val="0073522C"/>
    <w:rsid w:val="007358CE"/>
    <w:rsid w:val="00735CBD"/>
    <w:rsid w:val="00736FCE"/>
    <w:rsid w:val="00737474"/>
    <w:rsid w:val="00737596"/>
    <w:rsid w:val="00737872"/>
    <w:rsid w:val="00737BF6"/>
    <w:rsid w:val="00740F84"/>
    <w:rsid w:val="00741824"/>
    <w:rsid w:val="00742110"/>
    <w:rsid w:val="007423E5"/>
    <w:rsid w:val="007432AA"/>
    <w:rsid w:val="0074375A"/>
    <w:rsid w:val="00744714"/>
    <w:rsid w:val="007447F8"/>
    <w:rsid w:val="00744984"/>
    <w:rsid w:val="00744CFD"/>
    <w:rsid w:val="00745078"/>
    <w:rsid w:val="00745871"/>
    <w:rsid w:val="00746133"/>
    <w:rsid w:val="00746F90"/>
    <w:rsid w:val="0074723F"/>
    <w:rsid w:val="00747889"/>
    <w:rsid w:val="00750C62"/>
    <w:rsid w:val="007510E3"/>
    <w:rsid w:val="00751140"/>
    <w:rsid w:val="00751BCD"/>
    <w:rsid w:val="00752330"/>
    <w:rsid w:val="00753FC2"/>
    <w:rsid w:val="00754531"/>
    <w:rsid w:val="00754603"/>
    <w:rsid w:val="007547CB"/>
    <w:rsid w:val="00754A47"/>
    <w:rsid w:val="00754B61"/>
    <w:rsid w:val="00755784"/>
    <w:rsid w:val="0075616A"/>
    <w:rsid w:val="007566C3"/>
    <w:rsid w:val="007566FD"/>
    <w:rsid w:val="00756D1D"/>
    <w:rsid w:val="0075771F"/>
    <w:rsid w:val="007578A1"/>
    <w:rsid w:val="007603A4"/>
    <w:rsid w:val="00760CC9"/>
    <w:rsid w:val="00760F69"/>
    <w:rsid w:val="00761058"/>
    <w:rsid w:val="00761311"/>
    <w:rsid w:val="007613B4"/>
    <w:rsid w:val="00761654"/>
    <w:rsid w:val="00761C93"/>
    <w:rsid w:val="00761FA3"/>
    <w:rsid w:val="00762E19"/>
    <w:rsid w:val="00762F06"/>
    <w:rsid w:val="00762FD4"/>
    <w:rsid w:val="0076390E"/>
    <w:rsid w:val="00763B7A"/>
    <w:rsid w:val="00764871"/>
    <w:rsid w:val="007648C8"/>
    <w:rsid w:val="00764D06"/>
    <w:rsid w:val="007657B7"/>
    <w:rsid w:val="00765817"/>
    <w:rsid w:val="007660D4"/>
    <w:rsid w:val="00766281"/>
    <w:rsid w:val="0076652B"/>
    <w:rsid w:val="007667ED"/>
    <w:rsid w:val="00766C05"/>
    <w:rsid w:val="00766C1A"/>
    <w:rsid w:val="00767292"/>
    <w:rsid w:val="0077028C"/>
    <w:rsid w:val="00770576"/>
    <w:rsid w:val="00770AA1"/>
    <w:rsid w:val="00770E27"/>
    <w:rsid w:val="00770E6C"/>
    <w:rsid w:val="0077152C"/>
    <w:rsid w:val="00771F85"/>
    <w:rsid w:val="00772739"/>
    <w:rsid w:val="007727F1"/>
    <w:rsid w:val="00772E8B"/>
    <w:rsid w:val="00773493"/>
    <w:rsid w:val="0077417B"/>
    <w:rsid w:val="00774ABA"/>
    <w:rsid w:val="00774BC3"/>
    <w:rsid w:val="00774E96"/>
    <w:rsid w:val="00775D71"/>
    <w:rsid w:val="0077730A"/>
    <w:rsid w:val="007774AA"/>
    <w:rsid w:val="007806B5"/>
    <w:rsid w:val="00781FDE"/>
    <w:rsid w:val="0078216F"/>
    <w:rsid w:val="00782194"/>
    <w:rsid w:val="007827FE"/>
    <w:rsid w:val="0078359B"/>
    <w:rsid w:val="00785371"/>
    <w:rsid w:val="0078549C"/>
    <w:rsid w:val="007866C2"/>
    <w:rsid w:val="00786732"/>
    <w:rsid w:val="00786C6B"/>
    <w:rsid w:val="00786F2B"/>
    <w:rsid w:val="00787B69"/>
    <w:rsid w:val="00787CD2"/>
    <w:rsid w:val="00787FEE"/>
    <w:rsid w:val="00790486"/>
    <w:rsid w:val="007908FB"/>
    <w:rsid w:val="00791380"/>
    <w:rsid w:val="00791443"/>
    <w:rsid w:val="007914A7"/>
    <w:rsid w:val="007915C7"/>
    <w:rsid w:val="00791872"/>
    <w:rsid w:val="00793875"/>
    <w:rsid w:val="00793E40"/>
    <w:rsid w:val="007946AD"/>
    <w:rsid w:val="00794BD9"/>
    <w:rsid w:val="00795648"/>
    <w:rsid w:val="0079702A"/>
    <w:rsid w:val="00797AC6"/>
    <w:rsid w:val="00797B43"/>
    <w:rsid w:val="007A021F"/>
    <w:rsid w:val="007A02EE"/>
    <w:rsid w:val="007A0FEF"/>
    <w:rsid w:val="007A1ADA"/>
    <w:rsid w:val="007A1F6A"/>
    <w:rsid w:val="007A21DB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F15"/>
    <w:rsid w:val="007A6036"/>
    <w:rsid w:val="007A7156"/>
    <w:rsid w:val="007A767C"/>
    <w:rsid w:val="007B0286"/>
    <w:rsid w:val="007B02D8"/>
    <w:rsid w:val="007B078D"/>
    <w:rsid w:val="007B083F"/>
    <w:rsid w:val="007B08F3"/>
    <w:rsid w:val="007B1830"/>
    <w:rsid w:val="007B1F53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F8F"/>
    <w:rsid w:val="007B6EE2"/>
    <w:rsid w:val="007B7419"/>
    <w:rsid w:val="007B7451"/>
    <w:rsid w:val="007B764C"/>
    <w:rsid w:val="007B797E"/>
    <w:rsid w:val="007B7F33"/>
    <w:rsid w:val="007C0432"/>
    <w:rsid w:val="007C0521"/>
    <w:rsid w:val="007C0D1D"/>
    <w:rsid w:val="007C1613"/>
    <w:rsid w:val="007C1D94"/>
    <w:rsid w:val="007C285E"/>
    <w:rsid w:val="007C2C14"/>
    <w:rsid w:val="007C2CAB"/>
    <w:rsid w:val="007C2D45"/>
    <w:rsid w:val="007C33BF"/>
    <w:rsid w:val="007C3609"/>
    <w:rsid w:val="007C3B2D"/>
    <w:rsid w:val="007C4310"/>
    <w:rsid w:val="007C4813"/>
    <w:rsid w:val="007C5145"/>
    <w:rsid w:val="007C51FE"/>
    <w:rsid w:val="007C6759"/>
    <w:rsid w:val="007C698F"/>
    <w:rsid w:val="007C6F17"/>
    <w:rsid w:val="007C7049"/>
    <w:rsid w:val="007C7298"/>
    <w:rsid w:val="007C7686"/>
    <w:rsid w:val="007C774F"/>
    <w:rsid w:val="007C79AF"/>
    <w:rsid w:val="007C7B1F"/>
    <w:rsid w:val="007D043E"/>
    <w:rsid w:val="007D0750"/>
    <w:rsid w:val="007D0A34"/>
    <w:rsid w:val="007D13C9"/>
    <w:rsid w:val="007D1E61"/>
    <w:rsid w:val="007D2266"/>
    <w:rsid w:val="007D3A8B"/>
    <w:rsid w:val="007D48A8"/>
    <w:rsid w:val="007D5179"/>
    <w:rsid w:val="007D545A"/>
    <w:rsid w:val="007D5B57"/>
    <w:rsid w:val="007D71CB"/>
    <w:rsid w:val="007D75B1"/>
    <w:rsid w:val="007D7882"/>
    <w:rsid w:val="007D7B3D"/>
    <w:rsid w:val="007E0044"/>
    <w:rsid w:val="007E08DE"/>
    <w:rsid w:val="007E0B60"/>
    <w:rsid w:val="007E0C3B"/>
    <w:rsid w:val="007E15E0"/>
    <w:rsid w:val="007E1669"/>
    <w:rsid w:val="007E22B5"/>
    <w:rsid w:val="007E29E5"/>
    <w:rsid w:val="007E2BE0"/>
    <w:rsid w:val="007E3AA1"/>
    <w:rsid w:val="007E3B7E"/>
    <w:rsid w:val="007E4218"/>
    <w:rsid w:val="007E4276"/>
    <w:rsid w:val="007E4639"/>
    <w:rsid w:val="007E476F"/>
    <w:rsid w:val="007E54B8"/>
    <w:rsid w:val="007E5804"/>
    <w:rsid w:val="007E5B5E"/>
    <w:rsid w:val="007E624E"/>
    <w:rsid w:val="007E639B"/>
    <w:rsid w:val="007E679C"/>
    <w:rsid w:val="007E67D9"/>
    <w:rsid w:val="007E692E"/>
    <w:rsid w:val="007E7497"/>
    <w:rsid w:val="007E75FB"/>
    <w:rsid w:val="007E7D8F"/>
    <w:rsid w:val="007E7F29"/>
    <w:rsid w:val="007F0A23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6561"/>
    <w:rsid w:val="007F6A53"/>
    <w:rsid w:val="007F6F4F"/>
    <w:rsid w:val="007F76EF"/>
    <w:rsid w:val="00800005"/>
    <w:rsid w:val="008002BC"/>
    <w:rsid w:val="00800582"/>
    <w:rsid w:val="00800588"/>
    <w:rsid w:val="00800EE4"/>
    <w:rsid w:val="00801539"/>
    <w:rsid w:val="00801BB1"/>
    <w:rsid w:val="008027E7"/>
    <w:rsid w:val="0080283E"/>
    <w:rsid w:val="00802D6B"/>
    <w:rsid w:val="00803091"/>
    <w:rsid w:val="00806026"/>
    <w:rsid w:val="008069D9"/>
    <w:rsid w:val="00806A0E"/>
    <w:rsid w:val="00807947"/>
    <w:rsid w:val="00807BF1"/>
    <w:rsid w:val="00807C8F"/>
    <w:rsid w:val="0081032A"/>
    <w:rsid w:val="008107B2"/>
    <w:rsid w:val="0081097F"/>
    <w:rsid w:val="008114A3"/>
    <w:rsid w:val="0081186E"/>
    <w:rsid w:val="00811E50"/>
    <w:rsid w:val="008121EE"/>
    <w:rsid w:val="0081279B"/>
    <w:rsid w:val="00812970"/>
    <w:rsid w:val="00812B2E"/>
    <w:rsid w:val="00812CE0"/>
    <w:rsid w:val="00812DDD"/>
    <w:rsid w:val="00814ADB"/>
    <w:rsid w:val="00814C51"/>
    <w:rsid w:val="00815232"/>
    <w:rsid w:val="00815746"/>
    <w:rsid w:val="00815C48"/>
    <w:rsid w:val="00815EE1"/>
    <w:rsid w:val="00816266"/>
    <w:rsid w:val="008165A3"/>
    <w:rsid w:val="00816851"/>
    <w:rsid w:val="00817221"/>
    <w:rsid w:val="00817237"/>
    <w:rsid w:val="00817841"/>
    <w:rsid w:val="00817EEC"/>
    <w:rsid w:val="008206AA"/>
    <w:rsid w:val="00820B5D"/>
    <w:rsid w:val="00820EF9"/>
    <w:rsid w:val="00821105"/>
    <w:rsid w:val="0082156B"/>
    <w:rsid w:val="00822284"/>
    <w:rsid w:val="00823191"/>
    <w:rsid w:val="00823543"/>
    <w:rsid w:val="008236E6"/>
    <w:rsid w:val="00823F06"/>
    <w:rsid w:val="008240BC"/>
    <w:rsid w:val="00824BC5"/>
    <w:rsid w:val="008251FA"/>
    <w:rsid w:val="00825626"/>
    <w:rsid w:val="00825BE8"/>
    <w:rsid w:val="00825E95"/>
    <w:rsid w:val="008262E0"/>
    <w:rsid w:val="0082797E"/>
    <w:rsid w:val="008300AB"/>
    <w:rsid w:val="0083072A"/>
    <w:rsid w:val="00830ACA"/>
    <w:rsid w:val="00830AFE"/>
    <w:rsid w:val="00830CF6"/>
    <w:rsid w:val="008318D2"/>
    <w:rsid w:val="008320CA"/>
    <w:rsid w:val="008320DB"/>
    <w:rsid w:val="00832B74"/>
    <w:rsid w:val="00832DE0"/>
    <w:rsid w:val="00833017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4AC"/>
    <w:rsid w:val="00837891"/>
    <w:rsid w:val="0084029C"/>
    <w:rsid w:val="008404AF"/>
    <w:rsid w:val="00840A3F"/>
    <w:rsid w:val="00840CC4"/>
    <w:rsid w:val="00841123"/>
    <w:rsid w:val="0084191C"/>
    <w:rsid w:val="00841A26"/>
    <w:rsid w:val="00841A67"/>
    <w:rsid w:val="00841BD0"/>
    <w:rsid w:val="00841E5F"/>
    <w:rsid w:val="00842274"/>
    <w:rsid w:val="00842374"/>
    <w:rsid w:val="008429D0"/>
    <w:rsid w:val="0084331A"/>
    <w:rsid w:val="00843FC9"/>
    <w:rsid w:val="00844118"/>
    <w:rsid w:val="008443FB"/>
    <w:rsid w:val="00844F72"/>
    <w:rsid w:val="00845B1A"/>
    <w:rsid w:val="008466E4"/>
    <w:rsid w:val="00846D9D"/>
    <w:rsid w:val="00846F25"/>
    <w:rsid w:val="008472F8"/>
    <w:rsid w:val="00847348"/>
    <w:rsid w:val="008476A2"/>
    <w:rsid w:val="00847CCF"/>
    <w:rsid w:val="00847D64"/>
    <w:rsid w:val="008509AE"/>
    <w:rsid w:val="0085104E"/>
    <w:rsid w:val="008513EE"/>
    <w:rsid w:val="00851B44"/>
    <w:rsid w:val="008526F7"/>
    <w:rsid w:val="00852993"/>
    <w:rsid w:val="00852E00"/>
    <w:rsid w:val="00853102"/>
    <w:rsid w:val="008532E7"/>
    <w:rsid w:val="00853A64"/>
    <w:rsid w:val="00854336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7A84"/>
    <w:rsid w:val="00860550"/>
    <w:rsid w:val="00860D03"/>
    <w:rsid w:val="00860EFD"/>
    <w:rsid w:val="008610C0"/>
    <w:rsid w:val="00861B03"/>
    <w:rsid w:val="00861D91"/>
    <w:rsid w:val="00861F52"/>
    <w:rsid w:val="00862BC1"/>
    <w:rsid w:val="00862D6E"/>
    <w:rsid w:val="008631C7"/>
    <w:rsid w:val="0086337D"/>
    <w:rsid w:val="0086357F"/>
    <w:rsid w:val="0086389C"/>
    <w:rsid w:val="008647A8"/>
    <w:rsid w:val="0086518A"/>
    <w:rsid w:val="00865AC4"/>
    <w:rsid w:val="008665B0"/>
    <w:rsid w:val="00866711"/>
    <w:rsid w:val="00866757"/>
    <w:rsid w:val="008667B6"/>
    <w:rsid w:val="00866993"/>
    <w:rsid w:val="00866A83"/>
    <w:rsid w:val="00866D25"/>
    <w:rsid w:val="00866D52"/>
    <w:rsid w:val="00867063"/>
    <w:rsid w:val="0086784D"/>
    <w:rsid w:val="00867A7C"/>
    <w:rsid w:val="00867EC2"/>
    <w:rsid w:val="00870CD4"/>
    <w:rsid w:val="008711D3"/>
    <w:rsid w:val="008714E7"/>
    <w:rsid w:val="00871A8E"/>
    <w:rsid w:val="00871C10"/>
    <w:rsid w:val="00871E45"/>
    <w:rsid w:val="00872348"/>
    <w:rsid w:val="00872A36"/>
    <w:rsid w:val="00872E8F"/>
    <w:rsid w:val="00873F00"/>
    <w:rsid w:val="00873F27"/>
    <w:rsid w:val="008740B7"/>
    <w:rsid w:val="00874308"/>
    <w:rsid w:val="0087515D"/>
    <w:rsid w:val="0087551E"/>
    <w:rsid w:val="0087568E"/>
    <w:rsid w:val="00875BA2"/>
    <w:rsid w:val="0087638F"/>
    <w:rsid w:val="008763EB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31A4"/>
    <w:rsid w:val="008837F0"/>
    <w:rsid w:val="00883C5B"/>
    <w:rsid w:val="008858DB"/>
    <w:rsid w:val="00885A65"/>
    <w:rsid w:val="0088606A"/>
    <w:rsid w:val="00887C62"/>
    <w:rsid w:val="008900A7"/>
    <w:rsid w:val="008900B6"/>
    <w:rsid w:val="008909BC"/>
    <w:rsid w:val="00890A7F"/>
    <w:rsid w:val="00890A9F"/>
    <w:rsid w:val="00891460"/>
    <w:rsid w:val="008915E0"/>
    <w:rsid w:val="00891612"/>
    <w:rsid w:val="00892454"/>
    <w:rsid w:val="008925BF"/>
    <w:rsid w:val="00892A93"/>
    <w:rsid w:val="00892B76"/>
    <w:rsid w:val="0089353D"/>
    <w:rsid w:val="00893BD6"/>
    <w:rsid w:val="00893BE0"/>
    <w:rsid w:val="00893C4D"/>
    <w:rsid w:val="00894066"/>
    <w:rsid w:val="008940C5"/>
    <w:rsid w:val="008940C8"/>
    <w:rsid w:val="008947E1"/>
    <w:rsid w:val="0089629A"/>
    <w:rsid w:val="00896A94"/>
    <w:rsid w:val="008970A3"/>
    <w:rsid w:val="008A0337"/>
    <w:rsid w:val="008A07F0"/>
    <w:rsid w:val="008A1106"/>
    <w:rsid w:val="008A2065"/>
    <w:rsid w:val="008A2368"/>
    <w:rsid w:val="008A2A02"/>
    <w:rsid w:val="008A2F6E"/>
    <w:rsid w:val="008A2FE9"/>
    <w:rsid w:val="008A38F0"/>
    <w:rsid w:val="008A3DAA"/>
    <w:rsid w:val="008A42C1"/>
    <w:rsid w:val="008A4542"/>
    <w:rsid w:val="008A47C1"/>
    <w:rsid w:val="008A4956"/>
    <w:rsid w:val="008A5249"/>
    <w:rsid w:val="008A5693"/>
    <w:rsid w:val="008A5D25"/>
    <w:rsid w:val="008A6231"/>
    <w:rsid w:val="008A6582"/>
    <w:rsid w:val="008B059C"/>
    <w:rsid w:val="008B0615"/>
    <w:rsid w:val="008B0D43"/>
    <w:rsid w:val="008B1351"/>
    <w:rsid w:val="008B13A0"/>
    <w:rsid w:val="008B23F4"/>
    <w:rsid w:val="008B2662"/>
    <w:rsid w:val="008B26AE"/>
    <w:rsid w:val="008B26DF"/>
    <w:rsid w:val="008B2730"/>
    <w:rsid w:val="008B2CEC"/>
    <w:rsid w:val="008B2F91"/>
    <w:rsid w:val="008B30B2"/>
    <w:rsid w:val="008B3851"/>
    <w:rsid w:val="008B38F6"/>
    <w:rsid w:val="008B3953"/>
    <w:rsid w:val="008B47E9"/>
    <w:rsid w:val="008B4821"/>
    <w:rsid w:val="008B4F70"/>
    <w:rsid w:val="008B5421"/>
    <w:rsid w:val="008B5B56"/>
    <w:rsid w:val="008B5F45"/>
    <w:rsid w:val="008B68AA"/>
    <w:rsid w:val="008B69F3"/>
    <w:rsid w:val="008C1581"/>
    <w:rsid w:val="008C1811"/>
    <w:rsid w:val="008C1880"/>
    <w:rsid w:val="008C1919"/>
    <w:rsid w:val="008C1C96"/>
    <w:rsid w:val="008C215B"/>
    <w:rsid w:val="008C2DF5"/>
    <w:rsid w:val="008C3033"/>
    <w:rsid w:val="008C384E"/>
    <w:rsid w:val="008C3AC6"/>
    <w:rsid w:val="008C4B28"/>
    <w:rsid w:val="008C4CC3"/>
    <w:rsid w:val="008C4F37"/>
    <w:rsid w:val="008C51DB"/>
    <w:rsid w:val="008C537B"/>
    <w:rsid w:val="008C5C98"/>
    <w:rsid w:val="008C6AF0"/>
    <w:rsid w:val="008C6C5D"/>
    <w:rsid w:val="008C74BC"/>
    <w:rsid w:val="008C7630"/>
    <w:rsid w:val="008C789F"/>
    <w:rsid w:val="008C7A27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CF"/>
    <w:rsid w:val="008D591F"/>
    <w:rsid w:val="008D5B3B"/>
    <w:rsid w:val="008D5EFF"/>
    <w:rsid w:val="008D6B94"/>
    <w:rsid w:val="008E0856"/>
    <w:rsid w:val="008E0866"/>
    <w:rsid w:val="008E1A91"/>
    <w:rsid w:val="008E3097"/>
    <w:rsid w:val="008E3990"/>
    <w:rsid w:val="008E3ACE"/>
    <w:rsid w:val="008E3D67"/>
    <w:rsid w:val="008E43D3"/>
    <w:rsid w:val="008E460F"/>
    <w:rsid w:val="008E46C9"/>
    <w:rsid w:val="008E4997"/>
    <w:rsid w:val="008E4F8B"/>
    <w:rsid w:val="008E55C9"/>
    <w:rsid w:val="008E5C54"/>
    <w:rsid w:val="008E6394"/>
    <w:rsid w:val="008E7B5C"/>
    <w:rsid w:val="008E7E4B"/>
    <w:rsid w:val="008E7F68"/>
    <w:rsid w:val="008F0880"/>
    <w:rsid w:val="008F137E"/>
    <w:rsid w:val="008F1835"/>
    <w:rsid w:val="008F1B97"/>
    <w:rsid w:val="008F2067"/>
    <w:rsid w:val="008F21A8"/>
    <w:rsid w:val="008F2F77"/>
    <w:rsid w:val="008F324F"/>
    <w:rsid w:val="008F38AE"/>
    <w:rsid w:val="008F3C84"/>
    <w:rsid w:val="008F429B"/>
    <w:rsid w:val="008F486F"/>
    <w:rsid w:val="008F488F"/>
    <w:rsid w:val="008F4903"/>
    <w:rsid w:val="008F515B"/>
    <w:rsid w:val="008F5559"/>
    <w:rsid w:val="008F5C4F"/>
    <w:rsid w:val="008F623F"/>
    <w:rsid w:val="008F648A"/>
    <w:rsid w:val="008F70B5"/>
    <w:rsid w:val="008F7199"/>
    <w:rsid w:val="008F7996"/>
    <w:rsid w:val="008F7D9F"/>
    <w:rsid w:val="0090068D"/>
    <w:rsid w:val="0090083C"/>
    <w:rsid w:val="00901360"/>
    <w:rsid w:val="00901616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445D"/>
    <w:rsid w:val="009051DD"/>
    <w:rsid w:val="00906CAE"/>
    <w:rsid w:val="00906F5C"/>
    <w:rsid w:val="0090722C"/>
    <w:rsid w:val="009074CC"/>
    <w:rsid w:val="009076A2"/>
    <w:rsid w:val="00907CC4"/>
    <w:rsid w:val="0091196D"/>
    <w:rsid w:val="00911D3C"/>
    <w:rsid w:val="00911DB5"/>
    <w:rsid w:val="00912285"/>
    <w:rsid w:val="009127F6"/>
    <w:rsid w:val="00912DB3"/>
    <w:rsid w:val="00913173"/>
    <w:rsid w:val="00913BCD"/>
    <w:rsid w:val="009149EA"/>
    <w:rsid w:val="00914D5C"/>
    <w:rsid w:val="009159B6"/>
    <w:rsid w:val="00915B3B"/>
    <w:rsid w:val="00915DB9"/>
    <w:rsid w:val="00916176"/>
    <w:rsid w:val="0091648C"/>
    <w:rsid w:val="00916EB5"/>
    <w:rsid w:val="0091744A"/>
    <w:rsid w:val="009176C9"/>
    <w:rsid w:val="00917AEA"/>
    <w:rsid w:val="0092028E"/>
    <w:rsid w:val="009203ED"/>
    <w:rsid w:val="00920993"/>
    <w:rsid w:val="009213EC"/>
    <w:rsid w:val="0092190C"/>
    <w:rsid w:val="0092228C"/>
    <w:rsid w:val="009229BF"/>
    <w:rsid w:val="00922C6F"/>
    <w:rsid w:val="009232C1"/>
    <w:rsid w:val="00923AC1"/>
    <w:rsid w:val="00923B8D"/>
    <w:rsid w:val="00923C29"/>
    <w:rsid w:val="009246EF"/>
    <w:rsid w:val="0092481C"/>
    <w:rsid w:val="0092492E"/>
    <w:rsid w:val="00925461"/>
    <w:rsid w:val="009255FB"/>
    <w:rsid w:val="00925977"/>
    <w:rsid w:val="009264AA"/>
    <w:rsid w:val="00926C02"/>
    <w:rsid w:val="00926D52"/>
    <w:rsid w:val="00926E86"/>
    <w:rsid w:val="00927563"/>
    <w:rsid w:val="009276A6"/>
    <w:rsid w:val="00927C6A"/>
    <w:rsid w:val="00927EA4"/>
    <w:rsid w:val="009303FA"/>
    <w:rsid w:val="00930F85"/>
    <w:rsid w:val="0093200E"/>
    <w:rsid w:val="00932228"/>
    <w:rsid w:val="009322F6"/>
    <w:rsid w:val="00932A62"/>
    <w:rsid w:val="00932B7B"/>
    <w:rsid w:val="00932C9C"/>
    <w:rsid w:val="00932D4C"/>
    <w:rsid w:val="009337F1"/>
    <w:rsid w:val="009339C3"/>
    <w:rsid w:val="0093417E"/>
    <w:rsid w:val="009345C1"/>
    <w:rsid w:val="00935737"/>
    <w:rsid w:val="00935BC5"/>
    <w:rsid w:val="00935D95"/>
    <w:rsid w:val="0093613C"/>
    <w:rsid w:val="009365EB"/>
    <w:rsid w:val="0093753C"/>
    <w:rsid w:val="00937808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A0A"/>
    <w:rsid w:val="0094459F"/>
    <w:rsid w:val="00945D64"/>
    <w:rsid w:val="00945F26"/>
    <w:rsid w:val="00947145"/>
    <w:rsid w:val="00947AA9"/>
    <w:rsid w:val="00947FF8"/>
    <w:rsid w:val="009508F6"/>
    <w:rsid w:val="00951B74"/>
    <w:rsid w:val="00952558"/>
    <w:rsid w:val="00953AA5"/>
    <w:rsid w:val="00954347"/>
    <w:rsid w:val="009549C0"/>
    <w:rsid w:val="00954ADC"/>
    <w:rsid w:val="009553A0"/>
    <w:rsid w:val="00955FB0"/>
    <w:rsid w:val="009560B2"/>
    <w:rsid w:val="009566D0"/>
    <w:rsid w:val="00956BC2"/>
    <w:rsid w:val="009576DD"/>
    <w:rsid w:val="00957BA3"/>
    <w:rsid w:val="00960064"/>
    <w:rsid w:val="00960236"/>
    <w:rsid w:val="00961432"/>
    <w:rsid w:val="00961819"/>
    <w:rsid w:val="009618FD"/>
    <w:rsid w:val="009622B6"/>
    <w:rsid w:val="009623D5"/>
    <w:rsid w:val="0096282D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5340"/>
    <w:rsid w:val="009658B6"/>
    <w:rsid w:val="00965C92"/>
    <w:rsid w:val="00966052"/>
    <w:rsid w:val="009661DC"/>
    <w:rsid w:val="00966522"/>
    <w:rsid w:val="0096701B"/>
    <w:rsid w:val="00967548"/>
    <w:rsid w:val="00970C1E"/>
    <w:rsid w:val="00970FE3"/>
    <w:rsid w:val="00971AFA"/>
    <w:rsid w:val="00971B44"/>
    <w:rsid w:val="00971FDC"/>
    <w:rsid w:val="00971FFC"/>
    <w:rsid w:val="00972273"/>
    <w:rsid w:val="0097254A"/>
    <w:rsid w:val="009728E5"/>
    <w:rsid w:val="00972E1E"/>
    <w:rsid w:val="009730AF"/>
    <w:rsid w:val="00973A39"/>
    <w:rsid w:val="00973DA9"/>
    <w:rsid w:val="00974042"/>
    <w:rsid w:val="009751C7"/>
    <w:rsid w:val="00975244"/>
    <w:rsid w:val="009753FF"/>
    <w:rsid w:val="00975440"/>
    <w:rsid w:val="00975710"/>
    <w:rsid w:val="00975E73"/>
    <w:rsid w:val="00976B84"/>
    <w:rsid w:val="009772B3"/>
    <w:rsid w:val="00977397"/>
    <w:rsid w:val="00977806"/>
    <w:rsid w:val="00980758"/>
    <w:rsid w:val="00980D25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31CD"/>
    <w:rsid w:val="009831FA"/>
    <w:rsid w:val="0098321D"/>
    <w:rsid w:val="00983C57"/>
    <w:rsid w:val="00983F28"/>
    <w:rsid w:val="00983FDC"/>
    <w:rsid w:val="009844C6"/>
    <w:rsid w:val="009844FB"/>
    <w:rsid w:val="00984982"/>
    <w:rsid w:val="00984FAA"/>
    <w:rsid w:val="009854FD"/>
    <w:rsid w:val="00986446"/>
    <w:rsid w:val="00986C28"/>
    <w:rsid w:val="009879F6"/>
    <w:rsid w:val="00990C53"/>
    <w:rsid w:val="00990CD0"/>
    <w:rsid w:val="00991999"/>
    <w:rsid w:val="00991B62"/>
    <w:rsid w:val="00991E9B"/>
    <w:rsid w:val="00992BB1"/>
    <w:rsid w:val="00992E33"/>
    <w:rsid w:val="009931DF"/>
    <w:rsid w:val="0099395A"/>
    <w:rsid w:val="009946EF"/>
    <w:rsid w:val="00994728"/>
    <w:rsid w:val="0099482A"/>
    <w:rsid w:val="0099529E"/>
    <w:rsid w:val="009960BE"/>
    <w:rsid w:val="009961AD"/>
    <w:rsid w:val="0099698B"/>
    <w:rsid w:val="00996A1B"/>
    <w:rsid w:val="0099780E"/>
    <w:rsid w:val="009978A5"/>
    <w:rsid w:val="0099794D"/>
    <w:rsid w:val="009A05A5"/>
    <w:rsid w:val="009A0A98"/>
    <w:rsid w:val="009A1F74"/>
    <w:rsid w:val="009A21B6"/>
    <w:rsid w:val="009A22AE"/>
    <w:rsid w:val="009A2576"/>
    <w:rsid w:val="009A2882"/>
    <w:rsid w:val="009A2D61"/>
    <w:rsid w:val="009A36CD"/>
    <w:rsid w:val="009A394B"/>
    <w:rsid w:val="009A3E0B"/>
    <w:rsid w:val="009A4078"/>
    <w:rsid w:val="009A491E"/>
    <w:rsid w:val="009A4E4E"/>
    <w:rsid w:val="009A511E"/>
    <w:rsid w:val="009A527B"/>
    <w:rsid w:val="009A6E3D"/>
    <w:rsid w:val="009A6EE3"/>
    <w:rsid w:val="009A6EF0"/>
    <w:rsid w:val="009B00FA"/>
    <w:rsid w:val="009B02E2"/>
    <w:rsid w:val="009B0333"/>
    <w:rsid w:val="009B0463"/>
    <w:rsid w:val="009B166E"/>
    <w:rsid w:val="009B1819"/>
    <w:rsid w:val="009B189F"/>
    <w:rsid w:val="009B1DD4"/>
    <w:rsid w:val="009B3D00"/>
    <w:rsid w:val="009B4893"/>
    <w:rsid w:val="009B4E4E"/>
    <w:rsid w:val="009B5234"/>
    <w:rsid w:val="009B53F9"/>
    <w:rsid w:val="009B5637"/>
    <w:rsid w:val="009B5E10"/>
    <w:rsid w:val="009B5F73"/>
    <w:rsid w:val="009B606F"/>
    <w:rsid w:val="009B6450"/>
    <w:rsid w:val="009B6B3E"/>
    <w:rsid w:val="009B6D92"/>
    <w:rsid w:val="009B7120"/>
    <w:rsid w:val="009C02DE"/>
    <w:rsid w:val="009C0C13"/>
    <w:rsid w:val="009C0C74"/>
    <w:rsid w:val="009C131C"/>
    <w:rsid w:val="009C1B78"/>
    <w:rsid w:val="009C1E13"/>
    <w:rsid w:val="009C2038"/>
    <w:rsid w:val="009C2EA0"/>
    <w:rsid w:val="009C31B1"/>
    <w:rsid w:val="009C3526"/>
    <w:rsid w:val="009C4A0C"/>
    <w:rsid w:val="009C4B15"/>
    <w:rsid w:val="009C5043"/>
    <w:rsid w:val="009C5284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D00A7"/>
    <w:rsid w:val="009D0AE7"/>
    <w:rsid w:val="009D10E8"/>
    <w:rsid w:val="009D13FA"/>
    <w:rsid w:val="009D1C5D"/>
    <w:rsid w:val="009D1E0D"/>
    <w:rsid w:val="009D2849"/>
    <w:rsid w:val="009D3BB6"/>
    <w:rsid w:val="009D4507"/>
    <w:rsid w:val="009D471C"/>
    <w:rsid w:val="009D4A58"/>
    <w:rsid w:val="009D5601"/>
    <w:rsid w:val="009D570B"/>
    <w:rsid w:val="009D599C"/>
    <w:rsid w:val="009D5B56"/>
    <w:rsid w:val="009D5DF7"/>
    <w:rsid w:val="009D6B75"/>
    <w:rsid w:val="009D6FC5"/>
    <w:rsid w:val="009D78B6"/>
    <w:rsid w:val="009D7FB6"/>
    <w:rsid w:val="009D7FC0"/>
    <w:rsid w:val="009E0198"/>
    <w:rsid w:val="009E02E2"/>
    <w:rsid w:val="009E10FD"/>
    <w:rsid w:val="009E1B12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3D74"/>
    <w:rsid w:val="009E49FB"/>
    <w:rsid w:val="009E4FE2"/>
    <w:rsid w:val="009E55C5"/>
    <w:rsid w:val="009E5B40"/>
    <w:rsid w:val="009E6AC5"/>
    <w:rsid w:val="009E6F95"/>
    <w:rsid w:val="009E7BE7"/>
    <w:rsid w:val="009E7BEB"/>
    <w:rsid w:val="009F00FF"/>
    <w:rsid w:val="009F058C"/>
    <w:rsid w:val="009F0D2A"/>
    <w:rsid w:val="009F0E10"/>
    <w:rsid w:val="009F16AE"/>
    <w:rsid w:val="009F25D5"/>
    <w:rsid w:val="009F3A64"/>
    <w:rsid w:val="009F435A"/>
    <w:rsid w:val="009F4D11"/>
    <w:rsid w:val="009F5CF4"/>
    <w:rsid w:val="009F6C8C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21C9"/>
    <w:rsid w:val="00A02330"/>
    <w:rsid w:val="00A03060"/>
    <w:rsid w:val="00A03597"/>
    <w:rsid w:val="00A035E7"/>
    <w:rsid w:val="00A03D26"/>
    <w:rsid w:val="00A040AD"/>
    <w:rsid w:val="00A0475A"/>
    <w:rsid w:val="00A054ED"/>
    <w:rsid w:val="00A05588"/>
    <w:rsid w:val="00A05A49"/>
    <w:rsid w:val="00A061B6"/>
    <w:rsid w:val="00A06D6C"/>
    <w:rsid w:val="00A06E27"/>
    <w:rsid w:val="00A07726"/>
    <w:rsid w:val="00A07AD2"/>
    <w:rsid w:val="00A07FA2"/>
    <w:rsid w:val="00A107B5"/>
    <w:rsid w:val="00A10E85"/>
    <w:rsid w:val="00A10FAB"/>
    <w:rsid w:val="00A11AC9"/>
    <w:rsid w:val="00A11C70"/>
    <w:rsid w:val="00A12674"/>
    <w:rsid w:val="00A12766"/>
    <w:rsid w:val="00A12F92"/>
    <w:rsid w:val="00A135C1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21831"/>
    <w:rsid w:val="00A22CC2"/>
    <w:rsid w:val="00A22F95"/>
    <w:rsid w:val="00A23226"/>
    <w:rsid w:val="00A23F6B"/>
    <w:rsid w:val="00A2487F"/>
    <w:rsid w:val="00A257B6"/>
    <w:rsid w:val="00A260BC"/>
    <w:rsid w:val="00A262AA"/>
    <w:rsid w:val="00A263F4"/>
    <w:rsid w:val="00A26427"/>
    <w:rsid w:val="00A26BAC"/>
    <w:rsid w:val="00A26BAE"/>
    <w:rsid w:val="00A26EDF"/>
    <w:rsid w:val="00A273E8"/>
    <w:rsid w:val="00A277F8"/>
    <w:rsid w:val="00A27D1C"/>
    <w:rsid w:val="00A27E72"/>
    <w:rsid w:val="00A308E6"/>
    <w:rsid w:val="00A30A3D"/>
    <w:rsid w:val="00A30C30"/>
    <w:rsid w:val="00A30D80"/>
    <w:rsid w:val="00A31C1F"/>
    <w:rsid w:val="00A3281F"/>
    <w:rsid w:val="00A329C9"/>
    <w:rsid w:val="00A32ADF"/>
    <w:rsid w:val="00A32DE9"/>
    <w:rsid w:val="00A32FAC"/>
    <w:rsid w:val="00A333EC"/>
    <w:rsid w:val="00A341CD"/>
    <w:rsid w:val="00A34B62"/>
    <w:rsid w:val="00A356B6"/>
    <w:rsid w:val="00A356FA"/>
    <w:rsid w:val="00A35B86"/>
    <w:rsid w:val="00A36004"/>
    <w:rsid w:val="00A37084"/>
    <w:rsid w:val="00A37392"/>
    <w:rsid w:val="00A4090A"/>
    <w:rsid w:val="00A409D1"/>
    <w:rsid w:val="00A40CA8"/>
    <w:rsid w:val="00A40F4D"/>
    <w:rsid w:val="00A42B82"/>
    <w:rsid w:val="00A432D5"/>
    <w:rsid w:val="00A43BB6"/>
    <w:rsid w:val="00A44215"/>
    <w:rsid w:val="00A44295"/>
    <w:rsid w:val="00A44365"/>
    <w:rsid w:val="00A447B9"/>
    <w:rsid w:val="00A447CD"/>
    <w:rsid w:val="00A4502F"/>
    <w:rsid w:val="00A450E9"/>
    <w:rsid w:val="00A46B73"/>
    <w:rsid w:val="00A46D62"/>
    <w:rsid w:val="00A477C4"/>
    <w:rsid w:val="00A47A75"/>
    <w:rsid w:val="00A47BDC"/>
    <w:rsid w:val="00A5017C"/>
    <w:rsid w:val="00A50216"/>
    <w:rsid w:val="00A513F7"/>
    <w:rsid w:val="00A520CE"/>
    <w:rsid w:val="00A52905"/>
    <w:rsid w:val="00A52C15"/>
    <w:rsid w:val="00A52C74"/>
    <w:rsid w:val="00A538FE"/>
    <w:rsid w:val="00A53A90"/>
    <w:rsid w:val="00A53C0E"/>
    <w:rsid w:val="00A53EA3"/>
    <w:rsid w:val="00A54554"/>
    <w:rsid w:val="00A55359"/>
    <w:rsid w:val="00A55406"/>
    <w:rsid w:val="00A555A8"/>
    <w:rsid w:val="00A55B0B"/>
    <w:rsid w:val="00A55F8C"/>
    <w:rsid w:val="00A565AD"/>
    <w:rsid w:val="00A56E3C"/>
    <w:rsid w:val="00A577E8"/>
    <w:rsid w:val="00A602B5"/>
    <w:rsid w:val="00A6172B"/>
    <w:rsid w:val="00A6175A"/>
    <w:rsid w:val="00A61847"/>
    <w:rsid w:val="00A620A9"/>
    <w:rsid w:val="00A6293D"/>
    <w:rsid w:val="00A62AAC"/>
    <w:rsid w:val="00A633C2"/>
    <w:rsid w:val="00A636B9"/>
    <w:rsid w:val="00A63C8E"/>
    <w:rsid w:val="00A63FFE"/>
    <w:rsid w:val="00A6408C"/>
    <w:rsid w:val="00A6472B"/>
    <w:rsid w:val="00A64AC2"/>
    <w:rsid w:val="00A653EB"/>
    <w:rsid w:val="00A65A46"/>
    <w:rsid w:val="00A65D4B"/>
    <w:rsid w:val="00A66456"/>
    <w:rsid w:val="00A66BC8"/>
    <w:rsid w:val="00A67A32"/>
    <w:rsid w:val="00A7016B"/>
    <w:rsid w:val="00A70209"/>
    <w:rsid w:val="00A70AD6"/>
    <w:rsid w:val="00A7165F"/>
    <w:rsid w:val="00A717A1"/>
    <w:rsid w:val="00A71DBD"/>
    <w:rsid w:val="00A720AA"/>
    <w:rsid w:val="00A72722"/>
    <w:rsid w:val="00A7273D"/>
    <w:rsid w:val="00A72B63"/>
    <w:rsid w:val="00A72BC6"/>
    <w:rsid w:val="00A73ACF"/>
    <w:rsid w:val="00A73C96"/>
    <w:rsid w:val="00A73E6F"/>
    <w:rsid w:val="00A744A8"/>
    <w:rsid w:val="00A745E5"/>
    <w:rsid w:val="00A74E2A"/>
    <w:rsid w:val="00A763AE"/>
    <w:rsid w:val="00A7658A"/>
    <w:rsid w:val="00A76E7F"/>
    <w:rsid w:val="00A777D2"/>
    <w:rsid w:val="00A77883"/>
    <w:rsid w:val="00A77A7B"/>
    <w:rsid w:val="00A77F0A"/>
    <w:rsid w:val="00A802E7"/>
    <w:rsid w:val="00A80454"/>
    <w:rsid w:val="00A807A0"/>
    <w:rsid w:val="00A80AD5"/>
    <w:rsid w:val="00A80D57"/>
    <w:rsid w:val="00A814F3"/>
    <w:rsid w:val="00A8193A"/>
    <w:rsid w:val="00A822E1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64B9"/>
    <w:rsid w:val="00A86D84"/>
    <w:rsid w:val="00A86EF1"/>
    <w:rsid w:val="00A87DDA"/>
    <w:rsid w:val="00A90062"/>
    <w:rsid w:val="00A904D3"/>
    <w:rsid w:val="00A90A06"/>
    <w:rsid w:val="00A90CF1"/>
    <w:rsid w:val="00A90D51"/>
    <w:rsid w:val="00A90F64"/>
    <w:rsid w:val="00A91402"/>
    <w:rsid w:val="00A914CB"/>
    <w:rsid w:val="00A91CF2"/>
    <w:rsid w:val="00A9288E"/>
    <w:rsid w:val="00A92B8C"/>
    <w:rsid w:val="00A92DFE"/>
    <w:rsid w:val="00A92E16"/>
    <w:rsid w:val="00A92E2B"/>
    <w:rsid w:val="00A93774"/>
    <w:rsid w:val="00A93AE5"/>
    <w:rsid w:val="00A93C60"/>
    <w:rsid w:val="00A9402E"/>
    <w:rsid w:val="00A94CD5"/>
    <w:rsid w:val="00A94E5D"/>
    <w:rsid w:val="00A94F27"/>
    <w:rsid w:val="00A95788"/>
    <w:rsid w:val="00A9598B"/>
    <w:rsid w:val="00A95C66"/>
    <w:rsid w:val="00A95E22"/>
    <w:rsid w:val="00A95F69"/>
    <w:rsid w:val="00A96BE9"/>
    <w:rsid w:val="00A96DC9"/>
    <w:rsid w:val="00A97386"/>
    <w:rsid w:val="00A978BB"/>
    <w:rsid w:val="00A979B7"/>
    <w:rsid w:val="00AA046E"/>
    <w:rsid w:val="00AA0E52"/>
    <w:rsid w:val="00AA100C"/>
    <w:rsid w:val="00AA133F"/>
    <w:rsid w:val="00AA19C6"/>
    <w:rsid w:val="00AA1B7E"/>
    <w:rsid w:val="00AA211D"/>
    <w:rsid w:val="00AA231B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EA6"/>
    <w:rsid w:val="00AA64DD"/>
    <w:rsid w:val="00AA6925"/>
    <w:rsid w:val="00AA6C91"/>
    <w:rsid w:val="00AA6FC8"/>
    <w:rsid w:val="00AA6FE8"/>
    <w:rsid w:val="00AA7AC3"/>
    <w:rsid w:val="00AB048B"/>
    <w:rsid w:val="00AB0626"/>
    <w:rsid w:val="00AB0D8A"/>
    <w:rsid w:val="00AB0EEB"/>
    <w:rsid w:val="00AB1519"/>
    <w:rsid w:val="00AB19E1"/>
    <w:rsid w:val="00AB1AE6"/>
    <w:rsid w:val="00AB1B19"/>
    <w:rsid w:val="00AB1E3C"/>
    <w:rsid w:val="00AB22A3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5206"/>
    <w:rsid w:val="00AB5603"/>
    <w:rsid w:val="00AB5782"/>
    <w:rsid w:val="00AB5869"/>
    <w:rsid w:val="00AB65DC"/>
    <w:rsid w:val="00AB6DE9"/>
    <w:rsid w:val="00AB6F18"/>
    <w:rsid w:val="00AB6F62"/>
    <w:rsid w:val="00AB7020"/>
    <w:rsid w:val="00AB73BC"/>
    <w:rsid w:val="00AB7998"/>
    <w:rsid w:val="00AC00D5"/>
    <w:rsid w:val="00AC01F7"/>
    <w:rsid w:val="00AC02AD"/>
    <w:rsid w:val="00AC09A0"/>
    <w:rsid w:val="00AC1182"/>
    <w:rsid w:val="00AC1188"/>
    <w:rsid w:val="00AC1A1C"/>
    <w:rsid w:val="00AC1B29"/>
    <w:rsid w:val="00AC1F4F"/>
    <w:rsid w:val="00AC2837"/>
    <w:rsid w:val="00AC3295"/>
    <w:rsid w:val="00AC32EC"/>
    <w:rsid w:val="00AC3546"/>
    <w:rsid w:val="00AC3639"/>
    <w:rsid w:val="00AC3B24"/>
    <w:rsid w:val="00AC489C"/>
    <w:rsid w:val="00AC4FAC"/>
    <w:rsid w:val="00AC51C3"/>
    <w:rsid w:val="00AC5CAF"/>
    <w:rsid w:val="00AC62FE"/>
    <w:rsid w:val="00AC6E69"/>
    <w:rsid w:val="00AC750A"/>
    <w:rsid w:val="00AC76F2"/>
    <w:rsid w:val="00AC7972"/>
    <w:rsid w:val="00AC7E57"/>
    <w:rsid w:val="00AD00A3"/>
    <w:rsid w:val="00AD0460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41DD"/>
    <w:rsid w:val="00AD4CD3"/>
    <w:rsid w:val="00AD4D05"/>
    <w:rsid w:val="00AD5566"/>
    <w:rsid w:val="00AD5D65"/>
    <w:rsid w:val="00AD6011"/>
    <w:rsid w:val="00AD62DA"/>
    <w:rsid w:val="00AD6476"/>
    <w:rsid w:val="00AD65C1"/>
    <w:rsid w:val="00AD6AFE"/>
    <w:rsid w:val="00AD706E"/>
    <w:rsid w:val="00AD78F1"/>
    <w:rsid w:val="00AD7A23"/>
    <w:rsid w:val="00AD7A8C"/>
    <w:rsid w:val="00AD7B45"/>
    <w:rsid w:val="00AE00D6"/>
    <w:rsid w:val="00AE0729"/>
    <w:rsid w:val="00AE078D"/>
    <w:rsid w:val="00AE0D95"/>
    <w:rsid w:val="00AE0DFD"/>
    <w:rsid w:val="00AE0E0E"/>
    <w:rsid w:val="00AE1433"/>
    <w:rsid w:val="00AE1853"/>
    <w:rsid w:val="00AE1D0D"/>
    <w:rsid w:val="00AE2039"/>
    <w:rsid w:val="00AE347B"/>
    <w:rsid w:val="00AE36FC"/>
    <w:rsid w:val="00AE3971"/>
    <w:rsid w:val="00AE3CE0"/>
    <w:rsid w:val="00AE410C"/>
    <w:rsid w:val="00AE4B71"/>
    <w:rsid w:val="00AE4E73"/>
    <w:rsid w:val="00AE5191"/>
    <w:rsid w:val="00AE5EBB"/>
    <w:rsid w:val="00AE6180"/>
    <w:rsid w:val="00AE620E"/>
    <w:rsid w:val="00AE698A"/>
    <w:rsid w:val="00AE69E5"/>
    <w:rsid w:val="00AE6A63"/>
    <w:rsid w:val="00AE6F00"/>
    <w:rsid w:val="00AE776B"/>
    <w:rsid w:val="00AF01D1"/>
    <w:rsid w:val="00AF02B1"/>
    <w:rsid w:val="00AF1505"/>
    <w:rsid w:val="00AF1BCC"/>
    <w:rsid w:val="00AF1D84"/>
    <w:rsid w:val="00AF2455"/>
    <w:rsid w:val="00AF2DB5"/>
    <w:rsid w:val="00AF431E"/>
    <w:rsid w:val="00AF46BF"/>
    <w:rsid w:val="00AF4A76"/>
    <w:rsid w:val="00AF4D12"/>
    <w:rsid w:val="00AF50F5"/>
    <w:rsid w:val="00AF5484"/>
    <w:rsid w:val="00AF5574"/>
    <w:rsid w:val="00AF57C4"/>
    <w:rsid w:val="00AF5D8B"/>
    <w:rsid w:val="00AF65C9"/>
    <w:rsid w:val="00AF6E49"/>
    <w:rsid w:val="00AF6F85"/>
    <w:rsid w:val="00AF769F"/>
    <w:rsid w:val="00B004D2"/>
    <w:rsid w:val="00B00A42"/>
    <w:rsid w:val="00B0165B"/>
    <w:rsid w:val="00B028FD"/>
    <w:rsid w:val="00B03571"/>
    <w:rsid w:val="00B03740"/>
    <w:rsid w:val="00B04187"/>
    <w:rsid w:val="00B04599"/>
    <w:rsid w:val="00B04676"/>
    <w:rsid w:val="00B04B6A"/>
    <w:rsid w:val="00B04ED4"/>
    <w:rsid w:val="00B051D4"/>
    <w:rsid w:val="00B0530F"/>
    <w:rsid w:val="00B05410"/>
    <w:rsid w:val="00B0575C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1086E"/>
    <w:rsid w:val="00B11427"/>
    <w:rsid w:val="00B11686"/>
    <w:rsid w:val="00B11948"/>
    <w:rsid w:val="00B11DC2"/>
    <w:rsid w:val="00B11ECF"/>
    <w:rsid w:val="00B12370"/>
    <w:rsid w:val="00B1314E"/>
    <w:rsid w:val="00B13454"/>
    <w:rsid w:val="00B13953"/>
    <w:rsid w:val="00B1424A"/>
    <w:rsid w:val="00B14B30"/>
    <w:rsid w:val="00B14BD0"/>
    <w:rsid w:val="00B14D4C"/>
    <w:rsid w:val="00B153D9"/>
    <w:rsid w:val="00B15519"/>
    <w:rsid w:val="00B1598E"/>
    <w:rsid w:val="00B159D4"/>
    <w:rsid w:val="00B16F60"/>
    <w:rsid w:val="00B17179"/>
    <w:rsid w:val="00B208BA"/>
    <w:rsid w:val="00B211B4"/>
    <w:rsid w:val="00B21371"/>
    <w:rsid w:val="00B21654"/>
    <w:rsid w:val="00B22223"/>
    <w:rsid w:val="00B22EC0"/>
    <w:rsid w:val="00B23352"/>
    <w:rsid w:val="00B23389"/>
    <w:rsid w:val="00B234C8"/>
    <w:rsid w:val="00B23F3A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1382"/>
    <w:rsid w:val="00B32E47"/>
    <w:rsid w:val="00B33314"/>
    <w:rsid w:val="00B33E6D"/>
    <w:rsid w:val="00B34178"/>
    <w:rsid w:val="00B341E4"/>
    <w:rsid w:val="00B35414"/>
    <w:rsid w:val="00B35711"/>
    <w:rsid w:val="00B3593D"/>
    <w:rsid w:val="00B35C8C"/>
    <w:rsid w:val="00B35D6E"/>
    <w:rsid w:val="00B36666"/>
    <w:rsid w:val="00B36EFC"/>
    <w:rsid w:val="00B375B1"/>
    <w:rsid w:val="00B37DBA"/>
    <w:rsid w:val="00B37EE3"/>
    <w:rsid w:val="00B40014"/>
    <w:rsid w:val="00B40890"/>
    <w:rsid w:val="00B40E5C"/>
    <w:rsid w:val="00B414A1"/>
    <w:rsid w:val="00B427AD"/>
    <w:rsid w:val="00B43171"/>
    <w:rsid w:val="00B43BF7"/>
    <w:rsid w:val="00B4438B"/>
    <w:rsid w:val="00B44C91"/>
    <w:rsid w:val="00B455C1"/>
    <w:rsid w:val="00B458F1"/>
    <w:rsid w:val="00B4669F"/>
    <w:rsid w:val="00B46825"/>
    <w:rsid w:val="00B473D6"/>
    <w:rsid w:val="00B47889"/>
    <w:rsid w:val="00B478B2"/>
    <w:rsid w:val="00B47FF7"/>
    <w:rsid w:val="00B50643"/>
    <w:rsid w:val="00B5091F"/>
    <w:rsid w:val="00B51352"/>
    <w:rsid w:val="00B516B6"/>
    <w:rsid w:val="00B51C56"/>
    <w:rsid w:val="00B51D5E"/>
    <w:rsid w:val="00B51EFD"/>
    <w:rsid w:val="00B52673"/>
    <w:rsid w:val="00B531D7"/>
    <w:rsid w:val="00B53623"/>
    <w:rsid w:val="00B5368B"/>
    <w:rsid w:val="00B53DA1"/>
    <w:rsid w:val="00B53E12"/>
    <w:rsid w:val="00B54259"/>
    <w:rsid w:val="00B542C6"/>
    <w:rsid w:val="00B54354"/>
    <w:rsid w:val="00B54DC7"/>
    <w:rsid w:val="00B5554E"/>
    <w:rsid w:val="00B55C3E"/>
    <w:rsid w:val="00B55C8D"/>
    <w:rsid w:val="00B563A1"/>
    <w:rsid w:val="00B567BD"/>
    <w:rsid w:val="00B57027"/>
    <w:rsid w:val="00B570F0"/>
    <w:rsid w:val="00B572CB"/>
    <w:rsid w:val="00B609FD"/>
    <w:rsid w:val="00B61918"/>
    <w:rsid w:val="00B61B0B"/>
    <w:rsid w:val="00B62836"/>
    <w:rsid w:val="00B6345D"/>
    <w:rsid w:val="00B6445C"/>
    <w:rsid w:val="00B64571"/>
    <w:rsid w:val="00B64B72"/>
    <w:rsid w:val="00B65475"/>
    <w:rsid w:val="00B659A6"/>
    <w:rsid w:val="00B65F3E"/>
    <w:rsid w:val="00B66125"/>
    <w:rsid w:val="00B66450"/>
    <w:rsid w:val="00B6646D"/>
    <w:rsid w:val="00B667DA"/>
    <w:rsid w:val="00B67370"/>
    <w:rsid w:val="00B70510"/>
    <w:rsid w:val="00B71067"/>
    <w:rsid w:val="00B718C0"/>
    <w:rsid w:val="00B72030"/>
    <w:rsid w:val="00B7228B"/>
    <w:rsid w:val="00B72578"/>
    <w:rsid w:val="00B72626"/>
    <w:rsid w:val="00B73B6A"/>
    <w:rsid w:val="00B73E2E"/>
    <w:rsid w:val="00B74969"/>
    <w:rsid w:val="00B74BE7"/>
    <w:rsid w:val="00B74E47"/>
    <w:rsid w:val="00B7511F"/>
    <w:rsid w:val="00B752F7"/>
    <w:rsid w:val="00B75F77"/>
    <w:rsid w:val="00B76B11"/>
    <w:rsid w:val="00B76F44"/>
    <w:rsid w:val="00B76FF7"/>
    <w:rsid w:val="00B7700A"/>
    <w:rsid w:val="00B777C2"/>
    <w:rsid w:val="00B77B39"/>
    <w:rsid w:val="00B77BBA"/>
    <w:rsid w:val="00B77DA1"/>
    <w:rsid w:val="00B8057D"/>
    <w:rsid w:val="00B80A41"/>
    <w:rsid w:val="00B80AC9"/>
    <w:rsid w:val="00B80F07"/>
    <w:rsid w:val="00B810F4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3DF4"/>
    <w:rsid w:val="00B84486"/>
    <w:rsid w:val="00B84CEC"/>
    <w:rsid w:val="00B84D5B"/>
    <w:rsid w:val="00B850BB"/>
    <w:rsid w:val="00B850D0"/>
    <w:rsid w:val="00B85740"/>
    <w:rsid w:val="00B85973"/>
    <w:rsid w:val="00B86048"/>
    <w:rsid w:val="00B861BB"/>
    <w:rsid w:val="00B863C9"/>
    <w:rsid w:val="00B86636"/>
    <w:rsid w:val="00B87150"/>
    <w:rsid w:val="00B873AB"/>
    <w:rsid w:val="00B87658"/>
    <w:rsid w:val="00B905F5"/>
    <w:rsid w:val="00B90B30"/>
    <w:rsid w:val="00B92116"/>
    <w:rsid w:val="00B92D52"/>
    <w:rsid w:val="00B934AB"/>
    <w:rsid w:val="00B936BC"/>
    <w:rsid w:val="00B93C02"/>
    <w:rsid w:val="00B93E82"/>
    <w:rsid w:val="00B93F1F"/>
    <w:rsid w:val="00B95E85"/>
    <w:rsid w:val="00B966C9"/>
    <w:rsid w:val="00B97478"/>
    <w:rsid w:val="00B97CCB"/>
    <w:rsid w:val="00BA00B1"/>
    <w:rsid w:val="00BA10B3"/>
    <w:rsid w:val="00BA1DF3"/>
    <w:rsid w:val="00BA20D9"/>
    <w:rsid w:val="00BA2E1D"/>
    <w:rsid w:val="00BA3467"/>
    <w:rsid w:val="00BA3630"/>
    <w:rsid w:val="00BA3ED4"/>
    <w:rsid w:val="00BA453A"/>
    <w:rsid w:val="00BA4714"/>
    <w:rsid w:val="00BA49C6"/>
    <w:rsid w:val="00BA57A1"/>
    <w:rsid w:val="00BA5818"/>
    <w:rsid w:val="00BA5B89"/>
    <w:rsid w:val="00BA650C"/>
    <w:rsid w:val="00BA6D63"/>
    <w:rsid w:val="00BA71C0"/>
    <w:rsid w:val="00BA72EB"/>
    <w:rsid w:val="00BA7663"/>
    <w:rsid w:val="00BA7B85"/>
    <w:rsid w:val="00BB0758"/>
    <w:rsid w:val="00BB0B3E"/>
    <w:rsid w:val="00BB0D5B"/>
    <w:rsid w:val="00BB113F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51B7"/>
    <w:rsid w:val="00BB543B"/>
    <w:rsid w:val="00BB5E70"/>
    <w:rsid w:val="00BB63D9"/>
    <w:rsid w:val="00BB64BF"/>
    <w:rsid w:val="00BB679F"/>
    <w:rsid w:val="00BB6912"/>
    <w:rsid w:val="00BB70BA"/>
    <w:rsid w:val="00BB7118"/>
    <w:rsid w:val="00BB7426"/>
    <w:rsid w:val="00BC03C6"/>
    <w:rsid w:val="00BC06EE"/>
    <w:rsid w:val="00BC0B27"/>
    <w:rsid w:val="00BC1774"/>
    <w:rsid w:val="00BC1E04"/>
    <w:rsid w:val="00BC25CB"/>
    <w:rsid w:val="00BC27A9"/>
    <w:rsid w:val="00BC374E"/>
    <w:rsid w:val="00BC3B54"/>
    <w:rsid w:val="00BC42CB"/>
    <w:rsid w:val="00BC4DB4"/>
    <w:rsid w:val="00BC4F0D"/>
    <w:rsid w:val="00BC5AE6"/>
    <w:rsid w:val="00BC5C83"/>
    <w:rsid w:val="00BC62E9"/>
    <w:rsid w:val="00BC6336"/>
    <w:rsid w:val="00BC6699"/>
    <w:rsid w:val="00BC704D"/>
    <w:rsid w:val="00BC7DB8"/>
    <w:rsid w:val="00BD0035"/>
    <w:rsid w:val="00BD0766"/>
    <w:rsid w:val="00BD1C88"/>
    <w:rsid w:val="00BD1E2E"/>
    <w:rsid w:val="00BD2138"/>
    <w:rsid w:val="00BD2367"/>
    <w:rsid w:val="00BD2823"/>
    <w:rsid w:val="00BD2870"/>
    <w:rsid w:val="00BD30D4"/>
    <w:rsid w:val="00BD33E3"/>
    <w:rsid w:val="00BD3F02"/>
    <w:rsid w:val="00BD43DB"/>
    <w:rsid w:val="00BD4573"/>
    <w:rsid w:val="00BD5F6A"/>
    <w:rsid w:val="00BD6F1A"/>
    <w:rsid w:val="00BD708F"/>
    <w:rsid w:val="00BD74AF"/>
    <w:rsid w:val="00BE015E"/>
    <w:rsid w:val="00BE0B4C"/>
    <w:rsid w:val="00BE167A"/>
    <w:rsid w:val="00BE1A2F"/>
    <w:rsid w:val="00BE287D"/>
    <w:rsid w:val="00BE2AFA"/>
    <w:rsid w:val="00BE2E81"/>
    <w:rsid w:val="00BE357F"/>
    <w:rsid w:val="00BE3B7E"/>
    <w:rsid w:val="00BE445E"/>
    <w:rsid w:val="00BE44B2"/>
    <w:rsid w:val="00BE587A"/>
    <w:rsid w:val="00BE6F17"/>
    <w:rsid w:val="00BE7ABA"/>
    <w:rsid w:val="00BE7AE5"/>
    <w:rsid w:val="00BF031D"/>
    <w:rsid w:val="00BF0F16"/>
    <w:rsid w:val="00BF22E1"/>
    <w:rsid w:val="00BF2BA6"/>
    <w:rsid w:val="00BF2C0A"/>
    <w:rsid w:val="00BF360E"/>
    <w:rsid w:val="00BF44E8"/>
    <w:rsid w:val="00BF564D"/>
    <w:rsid w:val="00BF5998"/>
    <w:rsid w:val="00BF59B1"/>
    <w:rsid w:val="00BF6372"/>
    <w:rsid w:val="00BF6C86"/>
    <w:rsid w:val="00BF6F6E"/>
    <w:rsid w:val="00BF7144"/>
    <w:rsid w:val="00C0133C"/>
    <w:rsid w:val="00C025D5"/>
    <w:rsid w:val="00C025F5"/>
    <w:rsid w:val="00C033AF"/>
    <w:rsid w:val="00C039CF"/>
    <w:rsid w:val="00C04049"/>
    <w:rsid w:val="00C041DE"/>
    <w:rsid w:val="00C048BA"/>
    <w:rsid w:val="00C04A8D"/>
    <w:rsid w:val="00C052D9"/>
    <w:rsid w:val="00C055A2"/>
    <w:rsid w:val="00C05E8A"/>
    <w:rsid w:val="00C06CE1"/>
    <w:rsid w:val="00C06E38"/>
    <w:rsid w:val="00C0738F"/>
    <w:rsid w:val="00C07E71"/>
    <w:rsid w:val="00C1074B"/>
    <w:rsid w:val="00C10D06"/>
    <w:rsid w:val="00C10E9C"/>
    <w:rsid w:val="00C114E6"/>
    <w:rsid w:val="00C11F7A"/>
    <w:rsid w:val="00C124D5"/>
    <w:rsid w:val="00C12557"/>
    <w:rsid w:val="00C12B8F"/>
    <w:rsid w:val="00C13736"/>
    <w:rsid w:val="00C13762"/>
    <w:rsid w:val="00C137D9"/>
    <w:rsid w:val="00C139C2"/>
    <w:rsid w:val="00C13CE4"/>
    <w:rsid w:val="00C14308"/>
    <w:rsid w:val="00C14642"/>
    <w:rsid w:val="00C15342"/>
    <w:rsid w:val="00C15F08"/>
    <w:rsid w:val="00C171D7"/>
    <w:rsid w:val="00C21300"/>
    <w:rsid w:val="00C217A5"/>
    <w:rsid w:val="00C21D08"/>
    <w:rsid w:val="00C228FE"/>
    <w:rsid w:val="00C22B8C"/>
    <w:rsid w:val="00C22E20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C46"/>
    <w:rsid w:val="00C26A9C"/>
    <w:rsid w:val="00C275BA"/>
    <w:rsid w:val="00C27C66"/>
    <w:rsid w:val="00C300A6"/>
    <w:rsid w:val="00C30ECD"/>
    <w:rsid w:val="00C30F7A"/>
    <w:rsid w:val="00C323A9"/>
    <w:rsid w:val="00C335B8"/>
    <w:rsid w:val="00C33D35"/>
    <w:rsid w:val="00C34BAD"/>
    <w:rsid w:val="00C35CDE"/>
    <w:rsid w:val="00C35F82"/>
    <w:rsid w:val="00C3649B"/>
    <w:rsid w:val="00C36801"/>
    <w:rsid w:val="00C36C2D"/>
    <w:rsid w:val="00C3707B"/>
    <w:rsid w:val="00C37193"/>
    <w:rsid w:val="00C371A8"/>
    <w:rsid w:val="00C37AA7"/>
    <w:rsid w:val="00C37BAF"/>
    <w:rsid w:val="00C37CDD"/>
    <w:rsid w:val="00C405E0"/>
    <w:rsid w:val="00C40FFE"/>
    <w:rsid w:val="00C412FC"/>
    <w:rsid w:val="00C4132A"/>
    <w:rsid w:val="00C41A2D"/>
    <w:rsid w:val="00C42E9C"/>
    <w:rsid w:val="00C4334F"/>
    <w:rsid w:val="00C433B3"/>
    <w:rsid w:val="00C44CD9"/>
    <w:rsid w:val="00C44DDF"/>
    <w:rsid w:val="00C456BD"/>
    <w:rsid w:val="00C46189"/>
    <w:rsid w:val="00C46482"/>
    <w:rsid w:val="00C46747"/>
    <w:rsid w:val="00C46C1F"/>
    <w:rsid w:val="00C4760E"/>
    <w:rsid w:val="00C47782"/>
    <w:rsid w:val="00C47B5C"/>
    <w:rsid w:val="00C47B98"/>
    <w:rsid w:val="00C47BB7"/>
    <w:rsid w:val="00C50391"/>
    <w:rsid w:val="00C5096B"/>
    <w:rsid w:val="00C50EF8"/>
    <w:rsid w:val="00C513FE"/>
    <w:rsid w:val="00C5228A"/>
    <w:rsid w:val="00C522F5"/>
    <w:rsid w:val="00C52CB5"/>
    <w:rsid w:val="00C52E22"/>
    <w:rsid w:val="00C53003"/>
    <w:rsid w:val="00C53217"/>
    <w:rsid w:val="00C53B29"/>
    <w:rsid w:val="00C53BDA"/>
    <w:rsid w:val="00C53D5E"/>
    <w:rsid w:val="00C53F1E"/>
    <w:rsid w:val="00C5486D"/>
    <w:rsid w:val="00C54921"/>
    <w:rsid w:val="00C54B77"/>
    <w:rsid w:val="00C54F91"/>
    <w:rsid w:val="00C55410"/>
    <w:rsid w:val="00C555B4"/>
    <w:rsid w:val="00C56380"/>
    <w:rsid w:val="00C563DD"/>
    <w:rsid w:val="00C56488"/>
    <w:rsid w:val="00C56808"/>
    <w:rsid w:val="00C568A1"/>
    <w:rsid w:val="00C56A00"/>
    <w:rsid w:val="00C5763D"/>
    <w:rsid w:val="00C57689"/>
    <w:rsid w:val="00C57AD7"/>
    <w:rsid w:val="00C57CB9"/>
    <w:rsid w:val="00C57D6B"/>
    <w:rsid w:val="00C609B3"/>
    <w:rsid w:val="00C60A38"/>
    <w:rsid w:val="00C6167F"/>
    <w:rsid w:val="00C62029"/>
    <w:rsid w:val="00C621E3"/>
    <w:rsid w:val="00C623F2"/>
    <w:rsid w:val="00C62CD2"/>
    <w:rsid w:val="00C63F1E"/>
    <w:rsid w:val="00C65145"/>
    <w:rsid w:val="00C65499"/>
    <w:rsid w:val="00C658DC"/>
    <w:rsid w:val="00C66D8A"/>
    <w:rsid w:val="00C66EEE"/>
    <w:rsid w:val="00C67430"/>
    <w:rsid w:val="00C677D4"/>
    <w:rsid w:val="00C67909"/>
    <w:rsid w:val="00C67C9C"/>
    <w:rsid w:val="00C70195"/>
    <w:rsid w:val="00C70BAA"/>
    <w:rsid w:val="00C71526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401C"/>
    <w:rsid w:val="00C745B4"/>
    <w:rsid w:val="00C752D0"/>
    <w:rsid w:val="00C75340"/>
    <w:rsid w:val="00C753D7"/>
    <w:rsid w:val="00C7587D"/>
    <w:rsid w:val="00C765AC"/>
    <w:rsid w:val="00C767F4"/>
    <w:rsid w:val="00C76BEA"/>
    <w:rsid w:val="00C76FB6"/>
    <w:rsid w:val="00C772E4"/>
    <w:rsid w:val="00C77748"/>
    <w:rsid w:val="00C779EB"/>
    <w:rsid w:val="00C80A26"/>
    <w:rsid w:val="00C80FA4"/>
    <w:rsid w:val="00C817CA"/>
    <w:rsid w:val="00C81815"/>
    <w:rsid w:val="00C819F3"/>
    <w:rsid w:val="00C8206F"/>
    <w:rsid w:val="00C82AF0"/>
    <w:rsid w:val="00C82F76"/>
    <w:rsid w:val="00C83763"/>
    <w:rsid w:val="00C8419D"/>
    <w:rsid w:val="00C84572"/>
    <w:rsid w:val="00C84584"/>
    <w:rsid w:val="00C84D7F"/>
    <w:rsid w:val="00C85213"/>
    <w:rsid w:val="00C85D37"/>
    <w:rsid w:val="00C85E88"/>
    <w:rsid w:val="00C8684D"/>
    <w:rsid w:val="00C87250"/>
    <w:rsid w:val="00C87EED"/>
    <w:rsid w:val="00C87FBE"/>
    <w:rsid w:val="00C901E1"/>
    <w:rsid w:val="00C9052D"/>
    <w:rsid w:val="00C906F5"/>
    <w:rsid w:val="00C908E4"/>
    <w:rsid w:val="00C90F66"/>
    <w:rsid w:val="00C91EAF"/>
    <w:rsid w:val="00C91FF5"/>
    <w:rsid w:val="00C9332F"/>
    <w:rsid w:val="00C93598"/>
    <w:rsid w:val="00C93CF8"/>
    <w:rsid w:val="00C941A5"/>
    <w:rsid w:val="00C9454F"/>
    <w:rsid w:val="00C949EB"/>
    <w:rsid w:val="00C95381"/>
    <w:rsid w:val="00C96C7A"/>
    <w:rsid w:val="00C975E7"/>
    <w:rsid w:val="00C97C0C"/>
    <w:rsid w:val="00C97CD7"/>
    <w:rsid w:val="00C97DFB"/>
    <w:rsid w:val="00CA03C7"/>
    <w:rsid w:val="00CA09AF"/>
    <w:rsid w:val="00CA1064"/>
    <w:rsid w:val="00CA1221"/>
    <w:rsid w:val="00CA1E60"/>
    <w:rsid w:val="00CA1F20"/>
    <w:rsid w:val="00CA26F4"/>
    <w:rsid w:val="00CA2AE3"/>
    <w:rsid w:val="00CA2BC9"/>
    <w:rsid w:val="00CA2CD4"/>
    <w:rsid w:val="00CA3FC8"/>
    <w:rsid w:val="00CA4001"/>
    <w:rsid w:val="00CA41BB"/>
    <w:rsid w:val="00CA4B3E"/>
    <w:rsid w:val="00CA4B8E"/>
    <w:rsid w:val="00CA4E7F"/>
    <w:rsid w:val="00CA5232"/>
    <w:rsid w:val="00CA5DDC"/>
    <w:rsid w:val="00CA633B"/>
    <w:rsid w:val="00CA6737"/>
    <w:rsid w:val="00CA6A49"/>
    <w:rsid w:val="00CA713D"/>
    <w:rsid w:val="00CA7E5D"/>
    <w:rsid w:val="00CA7E97"/>
    <w:rsid w:val="00CB0CE9"/>
    <w:rsid w:val="00CB0E49"/>
    <w:rsid w:val="00CB152F"/>
    <w:rsid w:val="00CB1730"/>
    <w:rsid w:val="00CB1BB8"/>
    <w:rsid w:val="00CB2129"/>
    <w:rsid w:val="00CB25F2"/>
    <w:rsid w:val="00CB2CC3"/>
    <w:rsid w:val="00CB2E09"/>
    <w:rsid w:val="00CB308E"/>
    <w:rsid w:val="00CB316B"/>
    <w:rsid w:val="00CB31A9"/>
    <w:rsid w:val="00CB3788"/>
    <w:rsid w:val="00CB3BA3"/>
    <w:rsid w:val="00CB41BC"/>
    <w:rsid w:val="00CB42B6"/>
    <w:rsid w:val="00CB4C3D"/>
    <w:rsid w:val="00CB5593"/>
    <w:rsid w:val="00CB5BAD"/>
    <w:rsid w:val="00CB5C7E"/>
    <w:rsid w:val="00CB65B0"/>
    <w:rsid w:val="00CB69D4"/>
    <w:rsid w:val="00CB6D5A"/>
    <w:rsid w:val="00CB7437"/>
    <w:rsid w:val="00CC07FF"/>
    <w:rsid w:val="00CC0E15"/>
    <w:rsid w:val="00CC1398"/>
    <w:rsid w:val="00CC1B44"/>
    <w:rsid w:val="00CC1FE2"/>
    <w:rsid w:val="00CC25B1"/>
    <w:rsid w:val="00CC290C"/>
    <w:rsid w:val="00CC2FFA"/>
    <w:rsid w:val="00CC36D2"/>
    <w:rsid w:val="00CC3939"/>
    <w:rsid w:val="00CC447F"/>
    <w:rsid w:val="00CC4774"/>
    <w:rsid w:val="00CC4C50"/>
    <w:rsid w:val="00CC4E23"/>
    <w:rsid w:val="00CC5016"/>
    <w:rsid w:val="00CC551B"/>
    <w:rsid w:val="00CC58B8"/>
    <w:rsid w:val="00CC5F7E"/>
    <w:rsid w:val="00CC6FC5"/>
    <w:rsid w:val="00CC7AB5"/>
    <w:rsid w:val="00CC7D32"/>
    <w:rsid w:val="00CC7E04"/>
    <w:rsid w:val="00CC7F25"/>
    <w:rsid w:val="00CD007E"/>
    <w:rsid w:val="00CD05BF"/>
    <w:rsid w:val="00CD1EDB"/>
    <w:rsid w:val="00CD2666"/>
    <w:rsid w:val="00CD2DA5"/>
    <w:rsid w:val="00CD2E98"/>
    <w:rsid w:val="00CD2F3A"/>
    <w:rsid w:val="00CD3B81"/>
    <w:rsid w:val="00CD42C0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99B"/>
    <w:rsid w:val="00CD7BD9"/>
    <w:rsid w:val="00CE05D6"/>
    <w:rsid w:val="00CE062D"/>
    <w:rsid w:val="00CE0694"/>
    <w:rsid w:val="00CE1010"/>
    <w:rsid w:val="00CE12D8"/>
    <w:rsid w:val="00CE17BE"/>
    <w:rsid w:val="00CE22AB"/>
    <w:rsid w:val="00CE23E3"/>
    <w:rsid w:val="00CE241D"/>
    <w:rsid w:val="00CE26CD"/>
    <w:rsid w:val="00CE2899"/>
    <w:rsid w:val="00CE2B00"/>
    <w:rsid w:val="00CE351D"/>
    <w:rsid w:val="00CE3608"/>
    <w:rsid w:val="00CE368B"/>
    <w:rsid w:val="00CE43F7"/>
    <w:rsid w:val="00CE457F"/>
    <w:rsid w:val="00CE4EAA"/>
    <w:rsid w:val="00CE52F6"/>
    <w:rsid w:val="00CE5599"/>
    <w:rsid w:val="00CE5AC6"/>
    <w:rsid w:val="00CE64A6"/>
    <w:rsid w:val="00CE69DD"/>
    <w:rsid w:val="00CE777A"/>
    <w:rsid w:val="00CE7C9D"/>
    <w:rsid w:val="00CE7DB0"/>
    <w:rsid w:val="00CF0923"/>
    <w:rsid w:val="00CF0DC7"/>
    <w:rsid w:val="00CF0E04"/>
    <w:rsid w:val="00CF159E"/>
    <w:rsid w:val="00CF2B25"/>
    <w:rsid w:val="00CF2B8B"/>
    <w:rsid w:val="00CF3656"/>
    <w:rsid w:val="00CF3976"/>
    <w:rsid w:val="00CF3FFA"/>
    <w:rsid w:val="00CF477D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7137"/>
    <w:rsid w:val="00CF7D6F"/>
    <w:rsid w:val="00D0047D"/>
    <w:rsid w:val="00D0098A"/>
    <w:rsid w:val="00D00E5F"/>
    <w:rsid w:val="00D01058"/>
    <w:rsid w:val="00D01060"/>
    <w:rsid w:val="00D01222"/>
    <w:rsid w:val="00D01AE2"/>
    <w:rsid w:val="00D01CBF"/>
    <w:rsid w:val="00D02291"/>
    <w:rsid w:val="00D026FC"/>
    <w:rsid w:val="00D02BD0"/>
    <w:rsid w:val="00D02D09"/>
    <w:rsid w:val="00D02DC9"/>
    <w:rsid w:val="00D03B3E"/>
    <w:rsid w:val="00D03B96"/>
    <w:rsid w:val="00D0512C"/>
    <w:rsid w:val="00D055AA"/>
    <w:rsid w:val="00D05D41"/>
    <w:rsid w:val="00D063F4"/>
    <w:rsid w:val="00D064ED"/>
    <w:rsid w:val="00D06EE1"/>
    <w:rsid w:val="00D06F02"/>
    <w:rsid w:val="00D07C89"/>
    <w:rsid w:val="00D1002F"/>
    <w:rsid w:val="00D10A11"/>
    <w:rsid w:val="00D111B9"/>
    <w:rsid w:val="00D1152D"/>
    <w:rsid w:val="00D11650"/>
    <w:rsid w:val="00D11C66"/>
    <w:rsid w:val="00D12254"/>
    <w:rsid w:val="00D12B20"/>
    <w:rsid w:val="00D12DAA"/>
    <w:rsid w:val="00D12EEA"/>
    <w:rsid w:val="00D130DF"/>
    <w:rsid w:val="00D1344F"/>
    <w:rsid w:val="00D1420B"/>
    <w:rsid w:val="00D1451B"/>
    <w:rsid w:val="00D146EE"/>
    <w:rsid w:val="00D14E13"/>
    <w:rsid w:val="00D15219"/>
    <w:rsid w:val="00D16173"/>
    <w:rsid w:val="00D16495"/>
    <w:rsid w:val="00D167A1"/>
    <w:rsid w:val="00D16918"/>
    <w:rsid w:val="00D16A9C"/>
    <w:rsid w:val="00D17534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20F7"/>
    <w:rsid w:val="00D22933"/>
    <w:rsid w:val="00D22A73"/>
    <w:rsid w:val="00D249BB"/>
    <w:rsid w:val="00D24EE9"/>
    <w:rsid w:val="00D24EFD"/>
    <w:rsid w:val="00D25D52"/>
    <w:rsid w:val="00D26180"/>
    <w:rsid w:val="00D265C9"/>
    <w:rsid w:val="00D26EFC"/>
    <w:rsid w:val="00D3084A"/>
    <w:rsid w:val="00D308A3"/>
    <w:rsid w:val="00D30F6B"/>
    <w:rsid w:val="00D3170D"/>
    <w:rsid w:val="00D31730"/>
    <w:rsid w:val="00D32F17"/>
    <w:rsid w:val="00D33184"/>
    <w:rsid w:val="00D3328F"/>
    <w:rsid w:val="00D337C9"/>
    <w:rsid w:val="00D33AC2"/>
    <w:rsid w:val="00D3427E"/>
    <w:rsid w:val="00D347C3"/>
    <w:rsid w:val="00D351D2"/>
    <w:rsid w:val="00D35515"/>
    <w:rsid w:val="00D35617"/>
    <w:rsid w:val="00D35AF8"/>
    <w:rsid w:val="00D35B35"/>
    <w:rsid w:val="00D36B50"/>
    <w:rsid w:val="00D37279"/>
    <w:rsid w:val="00D37CAD"/>
    <w:rsid w:val="00D37EF7"/>
    <w:rsid w:val="00D4005E"/>
    <w:rsid w:val="00D40114"/>
    <w:rsid w:val="00D40AD3"/>
    <w:rsid w:val="00D40DE9"/>
    <w:rsid w:val="00D40F95"/>
    <w:rsid w:val="00D4150E"/>
    <w:rsid w:val="00D42589"/>
    <w:rsid w:val="00D4316D"/>
    <w:rsid w:val="00D4375C"/>
    <w:rsid w:val="00D44384"/>
    <w:rsid w:val="00D44E12"/>
    <w:rsid w:val="00D451E0"/>
    <w:rsid w:val="00D45542"/>
    <w:rsid w:val="00D456E7"/>
    <w:rsid w:val="00D45D2E"/>
    <w:rsid w:val="00D45FF0"/>
    <w:rsid w:val="00D465CF"/>
    <w:rsid w:val="00D46EF3"/>
    <w:rsid w:val="00D470F9"/>
    <w:rsid w:val="00D47110"/>
    <w:rsid w:val="00D4731B"/>
    <w:rsid w:val="00D47BE7"/>
    <w:rsid w:val="00D50BD1"/>
    <w:rsid w:val="00D50C83"/>
    <w:rsid w:val="00D50D7B"/>
    <w:rsid w:val="00D50DAD"/>
    <w:rsid w:val="00D512A9"/>
    <w:rsid w:val="00D515A9"/>
    <w:rsid w:val="00D51ED0"/>
    <w:rsid w:val="00D52167"/>
    <w:rsid w:val="00D525F0"/>
    <w:rsid w:val="00D52C1B"/>
    <w:rsid w:val="00D53BB5"/>
    <w:rsid w:val="00D540BE"/>
    <w:rsid w:val="00D547D0"/>
    <w:rsid w:val="00D54BA8"/>
    <w:rsid w:val="00D56103"/>
    <w:rsid w:val="00D56343"/>
    <w:rsid w:val="00D5673D"/>
    <w:rsid w:val="00D56773"/>
    <w:rsid w:val="00D56A71"/>
    <w:rsid w:val="00D573B5"/>
    <w:rsid w:val="00D57954"/>
    <w:rsid w:val="00D57B7B"/>
    <w:rsid w:val="00D600FD"/>
    <w:rsid w:val="00D6033F"/>
    <w:rsid w:val="00D60347"/>
    <w:rsid w:val="00D605D0"/>
    <w:rsid w:val="00D60E4B"/>
    <w:rsid w:val="00D615EC"/>
    <w:rsid w:val="00D6288F"/>
    <w:rsid w:val="00D62ABF"/>
    <w:rsid w:val="00D62D7E"/>
    <w:rsid w:val="00D62EC8"/>
    <w:rsid w:val="00D63587"/>
    <w:rsid w:val="00D63DD6"/>
    <w:rsid w:val="00D64233"/>
    <w:rsid w:val="00D644A0"/>
    <w:rsid w:val="00D6500E"/>
    <w:rsid w:val="00D65331"/>
    <w:rsid w:val="00D65344"/>
    <w:rsid w:val="00D656C3"/>
    <w:rsid w:val="00D65914"/>
    <w:rsid w:val="00D6627C"/>
    <w:rsid w:val="00D679A6"/>
    <w:rsid w:val="00D704E6"/>
    <w:rsid w:val="00D70F01"/>
    <w:rsid w:val="00D71467"/>
    <w:rsid w:val="00D71545"/>
    <w:rsid w:val="00D720FD"/>
    <w:rsid w:val="00D727E3"/>
    <w:rsid w:val="00D72AA6"/>
    <w:rsid w:val="00D72CA4"/>
    <w:rsid w:val="00D72FD8"/>
    <w:rsid w:val="00D730D4"/>
    <w:rsid w:val="00D745B8"/>
    <w:rsid w:val="00D750CF"/>
    <w:rsid w:val="00D75164"/>
    <w:rsid w:val="00D758CB"/>
    <w:rsid w:val="00D75A72"/>
    <w:rsid w:val="00D75ADB"/>
    <w:rsid w:val="00D7633C"/>
    <w:rsid w:val="00D76BA0"/>
    <w:rsid w:val="00D774E1"/>
    <w:rsid w:val="00D80D93"/>
    <w:rsid w:val="00D80E1F"/>
    <w:rsid w:val="00D81343"/>
    <w:rsid w:val="00D8247D"/>
    <w:rsid w:val="00D82793"/>
    <w:rsid w:val="00D830A8"/>
    <w:rsid w:val="00D832CF"/>
    <w:rsid w:val="00D83858"/>
    <w:rsid w:val="00D83964"/>
    <w:rsid w:val="00D83E08"/>
    <w:rsid w:val="00D84365"/>
    <w:rsid w:val="00D84595"/>
    <w:rsid w:val="00D84971"/>
    <w:rsid w:val="00D8587C"/>
    <w:rsid w:val="00D85A43"/>
    <w:rsid w:val="00D85C61"/>
    <w:rsid w:val="00D85ECA"/>
    <w:rsid w:val="00D86315"/>
    <w:rsid w:val="00D863B5"/>
    <w:rsid w:val="00D86953"/>
    <w:rsid w:val="00D869F2"/>
    <w:rsid w:val="00D875E2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23F2"/>
    <w:rsid w:val="00D939E1"/>
    <w:rsid w:val="00D94663"/>
    <w:rsid w:val="00D94942"/>
    <w:rsid w:val="00D94D82"/>
    <w:rsid w:val="00D94EDC"/>
    <w:rsid w:val="00D94EFB"/>
    <w:rsid w:val="00D9556A"/>
    <w:rsid w:val="00D95ECA"/>
    <w:rsid w:val="00D9600C"/>
    <w:rsid w:val="00D96DDC"/>
    <w:rsid w:val="00D96FF9"/>
    <w:rsid w:val="00D977B0"/>
    <w:rsid w:val="00D97987"/>
    <w:rsid w:val="00D97C01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1D8D"/>
    <w:rsid w:val="00DA22B4"/>
    <w:rsid w:val="00DA249D"/>
    <w:rsid w:val="00DA2716"/>
    <w:rsid w:val="00DA27F8"/>
    <w:rsid w:val="00DA2A7C"/>
    <w:rsid w:val="00DA3919"/>
    <w:rsid w:val="00DA4974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1895"/>
    <w:rsid w:val="00DB1B93"/>
    <w:rsid w:val="00DB2271"/>
    <w:rsid w:val="00DB2A1A"/>
    <w:rsid w:val="00DB35AA"/>
    <w:rsid w:val="00DB35F7"/>
    <w:rsid w:val="00DB3803"/>
    <w:rsid w:val="00DB3BA7"/>
    <w:rsid w:val="00DB40B1"/>
    <w:rsid w:val="00DB4984"/>
    <w:rsid w:val="00DB5592"/>
    <w:rsid w:val="00DB5C93"/>
    <w:rsid w:val="00DB6066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3DD"/>
    <w:rsid w:val="00DC0A5A"/>
    <w:rsid w:val="00DC12E6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484D"/>
    <w:rsid w:val="00DC4BC8"/>
    <w:rsid w:val="00DC56F0"/>
    <w:rsid w:val="00DC5F5F"/>
    <w:rsid w:val="00DC66A9"/>
    <w:rsid w:val="00DC67D3"/>
    <w:rsid w:val="00DC69AE"/>
    <w:rsid w:val="00DC6D77"/>
    <w:rsid w:val="00DC7B1D"/>
    <w:rsid w:val="00DC7C92"/>
    <w:rsid w:val="00DC7D05"/>
    <w:rsid w:val="00DD0651"/>
    <w:rsid w:val="00DD090C"/>
    <w:rsid w:val="00DD0F49"/>
    <w:rsid w:val="00DD1034"/>
    <w:rsid w:val="00DD148E"/>
    <w:rsid w:val="00DD1AF0"/>
    <w:rsid w:val="00DD1C79"/>
    <w:rsid w:val="00DD38C5"/>
    <w:rsid w:val="00DD3D2D"/>
    <w:rsid w:val="00DD3FFC"/>
    <w:rsid w:val="00DD4513"/>
    <w:rsid w:val="00DD4760"/>
    <w:rsid w:val="00DD5042"/>
    <w:rsid w:val="00DD5BF7"/>
    <w:rsid w:val="00DD68F4"/>
    <w:rsid w:val="00DD73DE"/>
    <w:rsid w:val="00DD7950"/>
    <w:rsid w:val="00DE059B"/>
    <w:rsid w:val="00DE07AA"/>
    <w:rsid w:val="00DE1F41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44FA"/>
    <w:rsid w:val="00DE453C"/>
    <w:rsid w:val="00DE55D0"/>
    <w:rsid w:val="00DE5E80"/>
    <w:rsid w:val="00DE7275"/>
    <w:rsid w:val="00DE7D48"/>
    <w:rsid w:val="00DF0680"/>
    <w:rsid w:val="00DF1561"/>
    <w:rsid w:val="00DF1F5A"/>
    <w:rsid w:val="00DF257F"/>
    <w:rsid w:val="00DF3C21"/>
    <w:rsid w:val="00DF3EC9"/>
    <w:rsid w:val="00DF427E"/>
    <w:rsid w:val="00DF44BA"/>
    <w:rsid w:val="00DF4E77"/>
    <w:rsid w:val="00DF4F72"/>
    <w:rsid w:val="00DF5741"/>
    <w:rsid w:val="00DF6A61"/>
    <w:rsid w:val="00DF7724"/>
    <w:rsid w:val="00DF7E84"/>
    <w:rsid w:val="00E00156"/>
    <w:rsid w:val="00E00CEF"/>
    <w:rsid w:val="00E010E3"/>
    <w:rsid w:val="00E01D11"/>
    <w:rsid w:val="00E024A3"/>
    <w:rsid w:val="00E02928"/>
    <w:rsid w:val="00E02B40"/>
    <w:rsid w:val="00E02B4B"/>
    <w:rsid w:val="00E0329A"/>
    <w:rsid w:val="00E0346E"/>
    <w:rsid w:val="00E039AF"/>
    <w:rsid w:val="00E03C9B"/>
    <w:rsid w:val="00E042F2"/>
    <w:rsid w:val="00E04EBD"/>
    <w:rsid w:val="00E05671"/>
    <w:rsid w:val="00E05848"/>
    <w:rsid w:val="00E05F91"/>
    <w:rsid w:val="00E0686A"/>
    <w:rsid w:val="00E06E42"/>
    <w:rsid w:val="00E0744E"/>
    <w:rsid w:val="00E07B0C"/>
    <w:rsid w:val="00E07B19"/>
    <w:rsid w:val="00E07BFC"/>
    <w:rsid w:val="00E1106F"/>
    <w:rsid w:val="00E120AC"/>
    <w:rsid w:val="00E12A32"/>
    <w:rsid w:val="00E12B67"/>
    <w:rsid w:val="00E139EC"/>
    <w:rsid w:val="00E13BFB"/>
    <w:rsid w:val="00E13EE7"/>
    <w:rsid w:val="00E14A62"/>
    <w:rsid w:val="00E14E2C"/>
    <w:rsid w:val="00E15181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AD0"/>
    <w:rsid w:val="00E21CEA"/>
    <w:rsid w:val="00E22054"/>
    <w:rsid w:val="00E224A8"/>
    <w:rsid w:val="00E22A7E"/>
    <w:rsid w:val="00E2311F"/>
    <w:rsid w:val="00E2318D"/>
    <w:rsid w:val="00E239B2"/>
    <w:rsid w:val="00E24058"/>
    <w:rsid w:val="00E242C6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303A1"/>
    <w:rsid w:val="00E308CE"/>
    <w:rsid w:val="00E3259A"/>
    <w:rsid w:val="00E332C0"/>
    <w:rsid w:val="00E3352A"/>
    <w:rsid w:val="00E34202"/>
    <w:rsid w:val="00E348FB"/>
    <w:rsid w:val="00E34A6D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DDC"/>
    <w:rsid w:val="00E36EA1"/>
    <w:rsid w:val="00E3712E"/>
    <w:rsid w:val="00E37A8C"/>
    <w:rsid w:val="00E37DB6"/>
    <w:rsid w:val="00E4003D"/>
    <w:rsid w:val="00E4022B"/>
    <w:rsid w:val="00E40CDC"/>
    <w:rsid w:val="00E415A9"/>
    <w:rsid w:val="00E41746"/>
    <w:rsid w:val="00E41BE8"/>
    <w:rsid w:val="00E4238A"/>
    <w:rsid w:val="00E428ED"/>
    <w:rsid w:val="00E42C03"/>
    <w:rsid w:val="00E43356"/>
    <w:rsid w:val="00E4371A"/>
    <w:rsid w:val="00E43850"/>
    <w:rsid w:val="00E438CF"/>
    <w:rsid w:val="00E43FE7"/>
    <w:rsid w:val="00E44593"/>
    <w:rsid w:val="00E44CCA"/>
    <w:rsid w:val="00E4624B"/>
    <w:rsid w:val="00E4643E"/>
    <w:rsid w:val="00E46770"/>
    <w:rsid w:val="00E46C8C"/>
    <w:rsid w:val="00E473BD"/>
    <w:rsid w:val="00E478BB"/>
    <w:rsid w:val="00E47BA3"/>
    <w:rsid w:val="00E50609"/>
    <w:rsid w:val="00E51080"/>
    <w:rsid w:val="00E51697"/>
    <w:rsid w:val="00E51981"/>
    <w:rsid w:val="00E51A25"/>
    <w:rsid w:val="00E52699"/>
    <w:rsid w:val="00E52C67"/>
    <w:rsid w:val="00E52E61"/>
    <w:rsid w:val="00E52F68"/>
    <w:rsid w:val="00E5391D"/>
    <w:rsid w:val="00E54C39"/>
    <w:rsid w:val="00E5556B"/>
    <w:rsid w:val="00E55C8E"/>
    <w:rsid w:val="00E55EAF"/>
    <w:rsid w:val="00E56F34"/>
    <w:rsid w:val="00E572F3"/>
    <w:rsid w:val="00E576A7"/>
    <w:rsid w:val="00E57BDC"/>
    <w:rsid w:val="00E57EFD"/>
    <w:rsid w:val="00E6014F"/>
    <w:rsid w:val="00E6094E"/>
    <w:rsid w:val="00E60F08"/>
    <w:rsid w:val="00E614EB"/>
    <w:rsid w:val="00E61818"/>
    <w:rsid w:val="00E61869"/>
    <w:rsid w:val="00E61D8A"/>
    <w:rsid w:val="00E620FA"/>
    <w:rsid w:val="00E622B0"/>
    <w:rsid w:val="00E62B41"/>
    <w:rsid w:val="00E63CCA"/>
    <w:rsid w:val="00E6433D"/>
    <w:rsid w:val="00E6464E"/>
    <w:rsid w:val="00E64BF3"/>
    <w:rsid w:val="00E6520A"/>
    <w:rsid w:val="00E65C95"/>
    <w:rsid w:val="00E66084"/>
    <w:rsid w:val="00E66C86"/>
    <w:rsid w:val="00E66CE9"/>
    <w:rsid w:val="00E66F94"/>
    <w:rsid w:val="00E673CB"/>
    <w:rsid w:val="00E67709"/>
    <w:rsid w:val="00E67D61"/>
    <w:rsid w:val="00E67E4C"/>
    <w:rsid w:val="00E67EB6"/>
    <w:rsid w:val="00E70393"/>
    <w:rsid w:val="00E70F2A"/>
    <w:rsid w:val="00E710B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2EE"/>
    <w:rsid w:val="00E733E9"/>
    <w:rsid w:val="00E73BD1"/>
    <w:rsid w:val="00E74C96"/>
    <w:rsid w:val="00E7528D"/>
    <w:rsid w:val="00E752E0"/>
    <w:rsid w:val="00E75718"/>
    <w:rsid w:val="00E75A1C"/>
    <w:rsid w:val="00E75B21"/>
    <w:rsid w:val="00E76065"/>
    <w:rsid w:val="00E7655F"/>
    <w:rsid w:val="00E76ACC"/>
    <w:rsid w:val="00E803C9"/>
    <w:rsid w:val="00E807D3"/>
    <w:rsid w:val="00E80E55"/>
    <w:rsid w:val="00E81CD8"/>
    <w:rsid w:val="00E823DA"/>
    <w:rsid w:val="00E8360C"/>
    <w:rsid w:val="00E840F4"/>
    <w:rsid w:val="00E84BCB"/>
    <w:rsid w:val="00E84DEB"/>
    <w:rsid w:val="00E850FB"/>
    <w:rsid w:val="00E85B2C"/>
    <w:rsid w:val="00E85BBE"/>
    <w:rsid w:val="00E85E3C"/>
    <w:rsid w:val="00E8600B"/>
    <w:rsid w:val="00E86611"/>
    <w:rsid w:val="00E86BF0"/>
    <w:rsid w:val="00E86F6E"/>
    <w:rsid w:val="00E9047C"/>
    <w:rsid w:val="00E904EF"/>
    <w:rsid w:val="00E90500"/>
    <w:rsid w:val="00E9178B"/>
    <w:rsid w:val="00E91A34"/>
    <w:rsid w:val="00E92765"/>
    <w:rsid w:val="00E927E7"/>
    <w:rsid w:val="00E92CED"/>
    <w:rsid w:val="00E930F5"/>
    <w:rsid w:val="00E93D1D"/>
    <w:rsid w:val="00E94491"/>
    <w:rsid w:val="00E945A1"/>
    <w:rsid w:val="00E94E9C"/>
    <w:rsid w:val="00E95869"/>
    <w:rsid w:val="00E95DC3"/>
    <w:rsid w:val="00E95EA9"/>
    <w:rsid w:val="00E96661"/>
    <w:rsid w:val="00E96F69"/>
    <w:rsid w:val="00E9706B"/>
    <w:rsid w:val="00E9781A"/>
    <w:rsid w:val="00EA0654"/>
    <w:rsid w:val="00EA0BF7"/>
    <w:rsid w:val="00EA103F"/>
    <w:rsid w:val="00EA1E67"/>
    <w:rsid w:val="00EA2E65"/>
    <w:rsid w:val="00EA35A2"/>
    <w:rsid w:val="00EA3D42"/>
    <w:rsid w:val="00EA41C8"/>
    <w:rsid w:val="00EA471A"/>
    <w:rsid w:val="00EA4819"/>
    <w:rsid w:val="00EA4A87"/>
    <w:rsid w:val="00EA5B11"/>
    <w:rsid w:val="00EA615D"/>
    <w:rsid w:val="00EA6568"/>
    <w:rsid w:val="00EA6DC4"/>
    <w:rsid w:val="00EA7189"/>
    <w:rsid w:val="00EB0A02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A41"/>
    <w:rsid w:val="00EB4AC4"/>
    <w:rsid w:val="00EB4E29"/>
    <w:rsid w:val="00EB5570"/>
    <w:rsid w:val="00EB61BF"/>
    <w:rsid w:val="00EB6767"/>
    <w:rsid w:val="00EC00B1"/>
    <w:rsid w:val="00EC0639"/>
    <w:rsid w:val="00EC1F07"/>
    <w:rsid w:val="00EC25C4"/>
    <w:rsid w:val="00EC25C5"/>
    <w:rsid w:val="00EC2833"/>
    <w:rsid w:val="00EC2E02"/>
    <w:rsid w:val="00EC2E90"/>
    <w:rsid w:val="00EC34EF"/>
    <w:rsid w:val="00EC383F"/>
    <w:rsid w:val="00EC418D"/>
    <w:rsid w:val="00EC43D1"/>
    <w:rsid w:val="00EC4F32"/>
    <w:rsid w:val="00EC5184"/>
    <w:rsid w:val="00EC6291"/>
    <w:rsid w:val="00EC64EC"/>
    <w:rsid w:val="00EC66E0"/>
    <w:rsid w:val="00EC692A"/>
    <w:rsid w:val="00EC702A"/>
    <w:rsid w:val="00ED08EA"/>
    <w:rsid w:val="00ED0A00"/>
    <w:rsid w:val="00ED0C26"/>
    <w:rsid w:val="00ED0E87"/>
    <w:rsid w:val="00ED21E2"/>
    <w:rsid w:val="00ED3242"/>
    <w:rsid w:val="00ED34E7"/>
    <w:rsid w:val="00ED355F"/>
    <w:rsid w:val="00ED3979"/>
    <w:rsid w:val="00ED3ECF"/>
    <w:rsid w:val="00ED40D9"/>
    <w:rsid w:val="00ED49FB"/>
    <w:rsid w:val="00ED4BBA"/>
    <w:rsid w:val="00ED6C55"/>
    <w:rsid w:val="00ED735A"/>
    <w:rsid w:val="00ED75AB"/>
    <w:rsid w:val="00ED7A29"/>
    <w:rsid w:val="00ED7A9F"/>
    <w:rsid w:val="00ED7D9B"/>
    <w:rsid w:val="00ED7F9B"/>
    <w:rsid w:val="00EE056F"/>
    <w:rsid w:val="00EE1D61"/>
    <w:rsid w:val="00EE1EB9"/>
    <w:rsid w:val="00EE238A"/>
    <w:rsid w:val="00EE25F4"/>
    <w:rsid w:val="00EE2806"/>
    <w:rsid w:val="00EE3454"/>
    <w:rsid w:val="00EE3A73"/>
    <w:rsid w:val="00EE42C4"/>
    <w:rsid w:val="00EE47B3"/>
    <w:rsid w:val="00EE5A12"/>
    <w:rsid w:val="00EE5ADE"/>
    <w:rsid w:val="00EE63B2"/>
    <w:rsid w:val="00EE69C6"/>
    <w:rsid w:val="00EE6C0B"/>
    <w:rsid w:val="00EE79BC"/>
    <w:rsid w:val="00EE7C1D"/>
    <w:rsid w:val="00EF00C5"/>
    <w:rsid w:val="00EF0636"/>
    <w:rsid w:val="00EF14C9"/>
    <w:rsid w:val="00EF1A3B"/>
    <w:rsid w:val="00EF2133"/>
    <w:rsid w:val="00EF22A0"/>
    <w:rsid w:val="00EF23AB"/>
    <w:rsid w:val="00EF25F1"/>
    <w:rsid w:val="00EF3CCF"/>
    <w:rsid w:val="00EF3E1C"/>
    <w:rsid w:val="00EF435B"/>
    <w:rsid w:val="00EF4361"/>
    <w:rsid w:val="00EF4532"/>
    <w:rsid w:val="00EF4DFF"/>
    <w:rsid w:val="00EF4E29"/>
    <w:rsid w:val="00EF4ECF"/>
    <w:rsid w:val="00EF53A3"/>
    <w:rsid w:val="00EF5A70"/>
    <w:rsid w:val="00EF65B8"/>
    <w:rsid w:val="00EF67F3"/>
    <w:rsid w:val="00EF6BFB"/>
    <w:rsid w:val="00EF7163"/>
    <w:rsid w:val="00EF7D46"/>
    <w:rsid w:val="00EF7E63"/>
    <w:rsid w:val="00F00590"/>
    <w:rsid w:val="00F0078E"/>
    <w:rsid w:val="00F00B2D"/>
    <w:rsid w:val="00F00E3B"/>
    <w:rsid w:val="00F010CF"/>
    <w:rsid w:val="00F01849"/>
    <w:rsid w:val="00F01F6C"/>
    <w:rsid w:val="00F02321"/>
    <w:rsid w:val="00F028EF"/>
    <w:rsid w:val="00F02DDB"/>
    <w:rsid w:val="00F03432"/>
    <w:rsid w:val="00F036EA"/>
    <w:rsid w:val="00F0391B"/>
    <w:rsid w:val="00F03BEC"/>
    <w:rsid w:val="00F040EA"/>
    <w:rsid w:val="00F04370"/>
    <w:rsid w:val="00F0601D"/>
    <w:rsid w:val="00F069BA"/>
    <w:rsid w:val="00F079C2"/>
    <w:rsid w:val="00F079F7"/>
    <w:rsid w:val="00F07E23"/>
    <w:rsid w:val="00F1036C"/>
    <w:rsid w:val="00F10989"/>
    <w:rsid w:val="00F10C8E"/>
    <w:rsid w:val="00F1143A"/>
    <w:rsid w:val="00F115BE"/>
    <w:rsid w:val="00F11645"/>
    <w:rsid w:val="00F1177C"/>
    <w:rsid w:val="00F135B1"/>
    <w:rsid w:val="00F136DA"/>
    <w:rsid w:val="00F1395D"/>
    <w:rsid w:val="00F140C4"/>
    <w:rsid w:val="00F14222"/>
    <w:rsid w:val="00F1589B"/>
    <w:rsid w:val="00F15CBD"/>
    <w:rsid w:val="00F15DD7"/>
    <w:rsid w:val="00F1634D"/>
    <w:rsid w:val="00F16714"/>
    <w:rsid w:val="00F168C5"/>
    <w:rsid w:val="00F16F5B"/>
    <w:rsid w:val="00F16FD1"/>
    <w:rsid w:val="00F17807"/>
    <w:rsid w:val="00F17C71"/>
    <w:rsid w:val="00F17ED3"/>
    <w:rsid w:val="00F20223"/>
    <w:rsid w:val="00F203BB"/>
    <w:rsid w:val="00F2047C"/>
    <w:rsid w:val="00F20C22"/>
    <w:rsid w:val="00F21546"/>
    <w:rsid w:val="00F21D91"/>
    <w:rsid w:val="00F2264C"/>
    <w:rsid w:val="00F22A6F"/>
    <w:rsid w:val="00F22E47"/>
    <w:rsid w:val="00F23041"/>
    <w:rsid w:val="00F23197"/>
    <w:rsid w:val="00F2354B"/>
    <w:rsid w:val="00F235C5"/>
    <w:rsid w:val="00F247BA"/>
    <w:rsid w:val="00F24F51"/>
    <w:rsid w:val="00F2541E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301A2"/>
    <w:rsid w:val="00F30278"/>
    <w:rsid w:val="00F3162E"/>
    <w:rsid w:val="00F31BD1"/>
    <w:rsid w:val="00F31CFE"/>
    <w:rsid w:val="00F326F4"/>
    <w:rsid w:val="00F3280F"/>
    <w:rsid w:val="00F32A33"/>
    <w:rsid w:val="00F32E33"/>
    <w:rsid w:val="00F32E81"/>
    <w:rsid w:val="00F33108"/>
    <w:rsid w:val="00F341B4"/>
    <w:rsid w:val="00F344AB"/>
    <w:rsid w:val="00F3482A"/>
    <w:rsid w:val="00F34E09"/>
    <w:rsid w:val="00F3505C"/>
    <w:rsid w:val="00F35203"/>
    <w:rsid w:val="00F3535F"/>
    <w:rsid w:val="00F35E72"/>
    <w:rsid w:val="00F36964"/>
    <w:rsid w:val="00F37004"/>
    <w:rsid w:val="00F37086"/>
    <w:rsid w:val="00F37B57"/>
    <w:rsid w:val="00F408AB"/>
    <w:rsid w:val="00F40A44"/>
    <w:rsid w:val="00F40C02"/>
    <w:rsid w:val="00F40CDF"/>
    <w:rsid w:val="00F41730"/>
    <w:rsid w:val="00F41B9A"/>
    <w:rsid w:val="00F41D63"/>
    <w:rsid w:val="00F4226E"/>
    <w:rsid w:val="00F42361"/>
    <w:rsid w:val="00F424B5"/>
    <w:rsid w:val="00F42AC3"/>
    <w:rsid w:val="00F42B60"/>
    <w:rsid w:val="00F43385"/>
    <w:rsid w:val="00F43B2E"/>
    <w:rsid w:val="00F43FB9"/>
    <w:rsid w:val="00F444DC"/>
    <w:rsid w:val="00F44933"/>
    <w:rsid w:val="00F4494E"/>
    <w:rsid w:val="00F44EBF"/>
    <w:rsid w:val="00F44F9F"/>
    <w:rsid w:val="00F450BC"/>
    <w:rsid w:val="00F45508"/>
    <w:rsid w:val="00F458DF"/>
    <w:rsid w:val="00F476C0"/>
    <w:rsid w:val="00F47970"/>
    <w:rsid w:val="00F47DAD"/>
    <w:rsid w:val="00F47EFF"/>
    <w:rsid w:val="00F506BA"/>
    <w:rsid w:val="00F50719"/>
    <w:rsid w:val="00F50F09"/>
    <w:rsid w:val="00F522B3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E15"/>
    <w:rsid w:val="00F57890"/>
    <w:rsid w:val="00F60012"/>
    <w:rsid w:val="00F60AD9"/>
    <w:rsid w:val="00F60C47"/>
    <w:rsid w:val="00F61162"/>
    <w:rsid w:val="00F61D19"/>
    <w:rsid w:val="00F6281B"/>
    <w:rsid w:val="00F62DDE"/>
    <w:rsid w:val="00F630A7"/>
    <w:rsid w:val="00F63175"/>
    <w:rsid w:val="00F64487"/>
    <w:rsid w:val="00F644C7"/>
    <w:rsid w:val="00F653B0"/>
    <w:rsid w:val="00F65AB1"/>
    <w:rsid w:val="00F65B93"/>
    <w:rsid w:val="00F66100"/>
    <w:rsid w:val="00F66741"/>
    <w:rsid w:val="00F667D2"/>
    <w:rsid w:val="00F67E65"/>
    <w:rsid w:val="00F70137"/>
    <w:rsid w:val="00F7222B"/>
    <w:rsid w:val="00F72A79"/>
    <w:rsid w:val="00F72C94"/>
    <w:rsid w:val="00F72EF5"/>
    <w:rsid w:val="00F7377D"/>
    <w:rsid w:val="00F73D9B"/>
    <w:rsid w:val="00F7409D"/>
    <w:rsid w:val="00F74D0F"/>
    <w:rsid w:val="00F74D96"/>
    <w:rsid w:val="00F74DF4"/>
    <w:rsid w:val="00F752E0"/>
    <w:rsid w:val="00F7598F"/>
    <w:rsid w:val="00F75FDE"/>
    <w:rsid w:val="00F761C9"/>
    <w:rsid w:val="00F76AE4"/>
    <w:rsid w:val="00F76FD0"/>
    <w:rsid w:val="00F77707"/>
    <w:rsid w:val="00F8088D"/>
    <w:rsid w:val="00F80A39"/>
    <w:rsid w:val="00F80B72"/>
    <w:rsid w:val="00F80D6F"/>
    <w:rsid w:val="00F80FBE"/>
    <w:rsid w:val="00F81A21"/>
    <w:rsid w:val="00F81F19"/>
    <w:rsid w:val="00F81F59"/>
    <w:rsid w:val="00F82972"/>
    <w:rsid w:val="00F829B5"/>
    <w:rsid w:val="00F830AC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6EEC"/>
    <w:rsid w:val="00F8700B"/>
    <w:rsid w:val="00F87596"/>
    <w:rsid w:val="00F87946"/>
    <w:rsid w:val="00F9112B"/>
    <w:rsid w:val="00F91FF8"/>
    <w:rsid w:val="00F9200B"/>
    <w:rsid w:val="00F92039"/>
    <w:rsid w:val="00F9232A"/>
    <w:rsid w:val="00F925D3"/>
    <w:rsid w:val="00F928A6"/>
    <w:rsid w:val="00F930F0"/>
    <w:rsid w:val="00F938B1"/>
    <w:rsid w:val="00F93F9E"/>
    <w:rsid w:val="00F946AD"/>
    <w:rsid w:val="00F948BD"/>
    <w:rsid w:val="00F94CC5"/>
    <w:rsid w:val="00F94DDE"/>
    <w:rsid w:val="00F94E9A"/>
    <w:rsid w:val="00F9525F"/>
    <w:rsid w:val="00F95E90"/>
    <w:rsid w:val="00F95F46"/>
    <w:rsid w:val="00F96786"/>
    <w:rsid w:val="00F967FF"/>
    <w:rsid w:val="00F96882"/>
    <w:rsid w:val="00F96A95"/>
    <w:rsid w:val="00F9787E"/>
    <w:rsid w:val="00F97C0A"/>
    <w:rsid w:val="00FA0581"/>
    <w:rsid w:val="00FA08DA"/>
    <w:rsid w:val="00FA14F6"/>
    <w:rsid w:val="00FA16BE"/>
    <w:rsid w:val="00FA1E4B"/>
    <w:rsid w:val="00FA21BA"/>
    <w:rsid w:val="00FA2684"/>
    <w:rsid w:val="00FA332E"/>
    <w:rsid w:val="00FA41ED"/>
    <w:rsid w:val="00FA4379"/>
    <w:rsid w:val="00FA45C1"/>
    <w:rsid w:val="00FA48D3"/>
    <w:rsid w:val="00FA4D20"/>
    <w:rsid w:val="00FA55F6"/>
    <w:rsid w:val="00FA5B9C"/>
    <w:rsid w:val="00FA5F4F"/>
    <w:rsid w:val="00FA60A3"/>
    <w:rsid w:val="00FA63CF"/>
    <w:rsid w:val="00FA695C"/>
    <w:rsid w:val="00FA69A6"/>
    <w:rsid w:val="00FA78FD"/>
    <w:rsid w:val="00FB0A99"/>
    <w:rsid w:val="00FB0F17"/>
    <w:rsid w:val="00FB15C2"/>
    <w:rsid w:val="00FB19AB"/>
    <w:rsid w:val="00FB2080"/>
    <w:rsid w:val="00FB24D1"/>
    <w:rsid w:val="00FB2F71"/>
    <w:rsid w:val="00FB2FFC"/>
    <w:rsid w:val="00FB351A"/>
    <w:rsid w:val="00FB35B6"/>
    <w:rsid w:val="00FB35CB"/>
    <w:rsid w:val="00FB3B0F"/>
    <w:rsid w:val="00FB400B"/>
    <w:rsid w:val="00FB441E"/>
    <w:rsid w:val="00FB4548"/>
    <w:rsid w:val="00FB485F"/>
    <w:rsid w:val="00FB5C16"/>
    <w:rsid w:val="00FB6FE1"/>
    <w:rsid w:val="00FB7433"/>
    <w:rsid w:val="00FB76A6"/>
    <w:rsid w:val="00FB7E25"/>
    <w:rsid w:val="00FC0054"/>
    <w:rsid w:val="00FC012D"/>
    <w:rsid w:val="00FC119B"/>
    <w:rsid w:val="00FC19A4"/>
    <w:rsid w:val="00FC2B31"/>
    <w:rsid w:val="00FC3609"/>
    <w:rsid w:val="00FC3F31"/>
    <w:rsid w:val="00FC4A16"/>
    <w:rsid w:val="00FC4AA0"/>
    <w:rsid w:val="00FC4C20"/>
    <w:rsid w:val="00FC4DBC"/>
    <w:rsid w:val="00FC4F72"/>
    <w:rsid w:val="00FC5054"/>
    <w:rsid w:val="00FC56FD"/>
    <w:rsid w:val="00FC598D"/>
    <w:rsid w:val="00FC5B1C"/>
    <w:rsid w:val="00FC5FE0"/>
    <w:rsid w:val="00FC6791"/>
    <w:rsid w:val="00FC6DDD"/>
    <w:rsid w:val="00FC6FC1"/>
    <w:rsid w:val="00FC7282"/>
    <w:rsid w:val="00FC74E3"/>
    <w:rsid w:val="00FC7904"/>
    <w:rsid w:val="00FC7FCB"/>
    <w:rsid w:val="00FD01B4"/>
    <w:rsid w:val="00FD060B"/>
    <w:rsid w:val="00FD0D1D"/>
    <w:rsid w:val="00FD0F92"/>
    <w:rsid w:val="00FD1145"/>
    <w:rsid w:val="00FD1F76"/>
    <w:rsid w:val="00FD250C"/>
    <w:rsid w:val="00FD2BD2"/>
    <w:rsid w:val="00FD32C2"/>
    <w:rsid w:val="00FD43DB"/>
    <w:rsid w:val="00FD4755"/>
    <w:rsid w:val="00FD5758"/>
    <w:rsid w:val="00FD5FBE"/>
    <w:rsid w:val="00FD6135"/>
    <w:rsid w:val="00FD672C"/>
    <w:rsid w:val="00FD6A30"/>
    <w:rsid w:val="00FD707A"/>
    <w:rsid w:val="00FD7788"/>
    <w:rsid w:val="00FD7F6A"/>
    <w:rsid w:val="00FE0310"/>
    <w:rsid w:val="00FE0933"/>
    <w:rsid w:val="00FE165F"/>
    <w:rsid w:val="00FE1C80"/>
    <w:rsid w:val="00FE29D2"/>
    <w:rsid w:val="00FE2A6D"/>
    <w:rsid w:val="00FE2D55"/>
    <w:rsid w:val="00FE2E9C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730A"/>
    <w:rsid w:val="00FE75E0"/>
    <w:rsid w:val="00FE76CD"/>
    <w:rsid w:val="00FE78A5"/>
    <w:rsid w:val="00FF0202"/>
    <w:rsid w:val="00FF022F"/>
    <w:rsid w:val="00FF08D1"/>
    <w:rsid w:val="00FF0D0C"/>
    <w:rsid w:val="00FF15AD"/>
    <w:rsid w:val="00FF1749"/>
    <w:rsid w:val="00FF18C8"/>
    <w:rsid w:val="00FF1C69"/>
    <w:rsid w:val="00FF1E7E"/>
    <w:rsid w:val="00FF21F9"/>
    <w:rsid w:val="00FF2CC8"/>
    <w:rsid w:val="00FF32F6"/>
    <w:rsid w:val="00FF3513"/>
    <w:rsid w:val="00FF3624"/>
    <w:rsid w:val="00FF3723"/>
    <w:rsid w:val="00FF420B"/>
    <w:rsid w:val="00FF44A6"/>
    <w:rsid w:val="00FF4682"/>
    <w:rsid w:val="00FF5365"/>
    <w:rsid w:val="00FF577D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B93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ar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ar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link w:val="Ttulo4Car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link w:val="Ttulo5Car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link w:val="Ttulo6Car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9698B"/>
    <w:rPr>
      <w:b/>
      <w:sz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99698B"/>
    <w:rPr>
      <w:b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99698B"/>
    <w:rPr>
      <w:b/>
      <w:i/>
      <w:sz w:val="24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99698B"/>
    <w:rPr>
      <w:b/>
      <w:bCs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99698B"/>
    <w:rPr>
      <w:b/>
      <w:sz w:val="22"/>
      <w:lang w:eastAsia="es-ES"/>
    </w:rPr>
  </w:style>
  <w:style w:type="character" w:customStyle="1" w:styleId="Ttulo6Car">
    <w:name w:val="Título 6 Car"/>
    <w:basedOn w:val="Fuentedeprrafopredeter"/>
    <w:link w:val="Ttulo6"/>
    <w:rsid w:val="0099698B"/>
    <w:rPr>
      <w:b/>
      <w:sz w:val="22"/>
      <w:lang w:eastAsia="es-ES"/>
    </w:rPr>
  </w:style>
  <w:style w:type="character" w:customStyle="1" w:styleId="Ttulo7Car">
    <w:name w:val="Título 7 Car"/>
    <w:basedOn w:val="Fuentedeprrafopredeter"/>
    <w:link w:val="Ttulo7"/>
    <w:rsid w:val="0099698B"/>
    <w:rPr>
      <w:b/>
      <w:lang w:eastAsia="es-ES"/>
    </w:rPr>
  </w:style>
  <w:style w:type="character" w:customStyle="1" w:styleId="Ttulo8Car">
    <w:name w:val="Título 8 Car"/>
    <w:basedOn w:val="Fuentedeprrafopredeter"/>
    <w:link w:val="Ttulo8"/>
    <w:rsid w:val="0099698B"/>
    <w:rPr>
      <w:b/>
      <w:lang w:eastAsia="es-ES"/>
    </w:rPr>
  </w:style>
  <w:style w:type="character" w:customStyle="1" w:styleId="Ttulo9Car">
    <w:name w:val="Título 9 Car"/>
    <w:basedOn w:val="Fuentedeprrafopredeter"/>
    <w:link w:val="Ttulo9"/>
    <w:rsid w:val="0099698B"/>
    <w:rPr>
      <w:sz w:val="24"/>
      <w:lang w:eastAsia="es-ES"/>
    </w:rPr>
  </w:style>
  <w:style w:type="paragraph" w:styleId="Encabezado">
    <w:name w:val="header"/>
    <w:basedOn w:val="Normal"/>
    <w:link w:val="EncabezadoCar"/>
    <w:uiPriority w:val="99"/>
    <w:rsid w:val="00EC38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698B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EC383F"/>
    <w:pPr>
      <w:jc w:val="both"/>
    </w:pPr>
    <w:rPr>
      <w:b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99698B"/>
    <w:rPr>
      <w:b/>
      <w:sz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EC383F"/>
    <w:pPr>
      <w:ind w:left="708"/>
      <w:jc w:val="both"/>
    </w:pPr>
    <w:rPr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9698B"/>
    <w:rPr>
      <w:sz w:val="24"/>
      <w:lang w:eastAsia="es-ES"/>
    </w:rPr>
  </w:style>
  <w:style w:type="paragraph" w:styleId="Textoindependiente3">
    <w:name w:val="Body Text 3"/>
    <w:basedOn w:val="Normal"/>
    <w:link w:val="Textoindependiente3Car"/>
    <w:rsid w:val="00EC383F"/>
    <w:pPr>
      <w:jc w:val="both"/>
    </w:pPr>
    <w:rPr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99698B"/>
    <w:rPr>
      <w:sz w:val="24"/>
      <w:lang w:eastAsia="es-ES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rsid w:val="00CC39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99698B"/>
    <w:rPr>
      <w:rFonts w:ascii="Tahoma" w:hAnsi="Tahoma" w:cs="Tahoma"/>
      <w:sz w:val="16"/>
      <w:szCs w:val="16"/>
      <w:lang w:eastAsia="es-ES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41319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9698B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4131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9698B"/>
    <w:rPr>
      <w:b/>
      <w:bCs/>
      <w:lang w:eastAsia="es-ES"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A8EF2-4F7A-451C-A905-C567286D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23</Pages>
  <Words>5068</Words>
  <Characters>29942</Characters>
  <Application>Microsoft Office Word</Application>
  <DocSecurity>0</DocSecurity>
  <Lines>249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34941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Martha C. Bacab Che</dc:creator>
  <cp:keywords/>
  <dc:description/>
  <cp:lastModifiedBy>Isabel Corral Martinez</cp:lastModifiedBy>
  <cp:revision>86</cp:revision>
  <cp:lastPrinted>2021-02-25T17:06:00Z</cp:lastPrinted>
  <dcterms:created xsi:type="dcterms:W3CDTF">2021-02-01T13:58:00Z</dcterms:created>
  <dcterms:modified xsi:type="dcterms:W3CDTF">2021-02-25T17:17:00Z</dcterms:modified>
</cp:coreProperties>
</file>